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76"/>
      </w:tblGrid>
      <w:tr w:rsidR="006D7ADA" w:rsidRPr="00E46091" w:rsidTr="006D7ADA">
        <w:trPr>
          <w:tblCellSpacing w:w="15" w:type="dxa"/>
        </w:trPr>
        <w:tc>
          <w:tcPr>
            <w:tcW w:w="0" w:type="auto"/>
            <w:vAlign w:val="center"/>
          </w:tcPr>
          <w:p w:rsidR="006D7ADA" w:rsidRPr="00E46091" w:rsidRDefault="006D7ADA" w:rsidP="00CC260C">
            <w:pPr>
              <w:pStyle w:val="Heading6"/>
              <w:jc w:val="both"/>
              <w:rPr>
                <w:sz w:val="28"/>
                <w:szCs w:val="28"/>
              </w:rPr>
            </w:pPr>
            <w:r w:rsidRPr="00E46091">
              <w:rPr>
                <w:sz w:val="28"/>
                <w:szCs w:val="28"/>
              </w:rPr>
              <w:t>UREDBA</w:t>
            </w:r>
            <w:r w:rsidR="009D50F4" w:rsidRPr="00E46091">
              <w:rPr>
                <w:sz w:val="28"/>
                <w:szCs w:val="28"/>
              </w:rPr>
              <w:t xml:space="preserve"> VLADE RS OD 6.2.2020.</w:t>
            </w:r>
          </w:p>
          <w:p w:rsidR="006D7ADA" w:rsidRPr="00E46091" w:rsidRDefault="006D7ADA" w:rsidP="00CC260C">
            <w:pPr>
              <w:pStyle w:val="Heading6"/>
              <w:jc w:val="both"/>
              <w:rPr>
                <w:sz w:val="28"/>
                <w:szCs w:val="28"/>
              </w:rPr>
            </w:pPr>
            <w:r w:rsidRPr="00E46091">
              <w:rPr>
                <w:sz w:val="28"/>
                <w:szCs w:val="28"/>
              </w:rPr>
              <w:t>O BLIŽIM USLOVIMA I NAČINU DODELE PRIZNANJA ZA VRHUNSKI DOPRINOS NACIONALNOJ KULTURI, ODNOSNO KULTURI NACIONALNIH MANJINA</w:t>
            </w:r>
          </w:p>
          <w:p w:rsidR="006D7ADA" w:rsidRPr="00E46091" w:rsidRDefault="006D7ADA">
            <w:pPr>
              <w:pStyle w:val="podnaslovpropisa"/>
              <w:rPr>
                <w:sz w:val="28"/>
                <w:szCs w:val="28"/>
              </w:rPr>
            </w:pPr>
            <w:r w:rsidRPr="00E46091">
              <w:rPr>
                <w:sz w:val="28"/>
                <w:szCs w:val="28"/>
              </w:rPr>
              <w:t>("Sl. glasnik RS", br. 11/2020)</w:t>
            </w:r>
          </w:p>
        </w:tc>
      </w:tr>
    </w:tbl>
    <w:p w:rsidR="006D7ADA" w:rsidRPr="00E46091" w:rsidRDefault="006D7ADA" w:rsidP="006D7ADA">
      <w:pPr>
        <w:pStyle w:val="clan"/>
        <w:rPr>
          <w:sz w:val="28"/>
          <w:szCs w:val="28"/>
        </w:rPr>
      </w:pPr>
      <w:bookmarkStart w:id="0" w:name="clan_1"/>
      <w:bookmarkEnd w:id="0"/>
      <w:r w:rsidRPr="00E46091">
        <w:rPr>
          <w:sz w:val="28"/>
          <w:szCs w:val="28"/>
        </w:rPr>
        <w:t xml:space="preserve">Član 1 </w:t>
      </w:r>
    </w:p>
    <w:p w:rsidR="006D7ADA" w:rsidRPr="00E46091" w:rsidRDefault="006D7ADA" w:rsidP="006D7ADA">
      <w:pPr>
        <w:pStyle w:val="normal0"/>
        <w:rPr>
          <w:sz w:val="28"/>
          <w:szCs w:val="28"/>
        </w:rPr>
      </w:pPr>
      <w:r w:rsidRPr="00E46091">
        <w:rPr>
          <w:sz w:val="28"/>
          <w:szCs w:val="28"/>
        </w:rPr>
        <w:t xml:space="preserve">Ovom uredbom uređuju se bliži uslovi i način dodele priznanja u vidu doživotnog mesečnog novčanog primanja umetniku, odnosno stručnjaku u kulturi, za vrhunski doprinos nacionalnoj kulturi odnosno kulturi nacionalnih manjina (u daljem tekstu: Priznanje). </w:t>
      </w:r>
    </w:p>
    <w:p w:rsidR="006D7ADA" w:rsidRPr="00E46091" w:rsidRDefault="006D7ADA" w:rsidP="006D7ADA">
      <w:pPr>
        <w:pStyle w:val="normal0"/>
        <w:rPr>
          <w:sz w:val="28"/>
          <w:szCs w:val="28"/>
        </w:rPr>
      </w:pPr>
      <w:r w:rsidRPr="00E46091">
        <w:rPr>
          <w:sz w:val="28"/>
          <w:szCs w:val="28"/>
        </w:rPr>
        <w:t xml:space="preserve">Priznanje predstavlja lično, neprenosivo pravo. </w:t>
      </w:r>
    </w:p>
    <w:p w:rsidR="006D7ADA" w:rsidRPr="00E46091" w:rsidRDefault="006D7ADA" w:rsidP="006D7ADA">
      <w:pPr>
        <w:pStyle w:val="clan"/>
        <w:rPr>
          <w:sz w:val="28"/>
          <w:szCs w:val="28"/>
        </w:rPr>
      </w:pPr>
      <w:bookmarkStart w:id="1" w:name="clan_2"/>
      <w:bookmarkEnd w:id="1"/>
      <w:r w:rsidRPr="00E46091">
        <w:rPr>
          <w:sz w:val="28"/>
          <w:szCs w:val="28"/>
        </w:rPr>
        <w:t xml:space="preserve">Član 2 </w:t>
      </w:r>
    </w:p>
    <w:p w:rsidR="006D7ADA" w:rsidRPr="00E46091" w:rsidRDefault="006D7ADA" w:rsidP="006D7ADA">
      <w:pPr>
        <w:pStyle w:val="normal0"/>
        <w:rPr>
          <w:sz w:val="28"/>
          <w:szCs w:val="28"/>
        </w:rPr>
      </w:pPr>
      <w:r w:rsidRPr="00E46091">
        <w:rPr>
          <w:sz w:val="28"/>
          <w:szCs w:val="28"/>
        </w:rPr>
        <w:t xml:space="preserve">Pravo na Priznanje može steći umetnik, odnosno stručnjak u kulturi za sledeća područja kulture: </w:t>
      </w:r>
    </w:p>
    <w:p w:rsidR="006D7ADA" w:rsidRPr="00E46091" w:rsidRDefault="006D7ADA" w:rsidP="006D7ADA">
      <w:pPr>
        <w:pStyle w:val="normal0"/>
        <w:rPr>
          <w:sz w:val="28"/>
          <w:szCs w:val="28"/>
        </w:rPr>
      </w:pPr>
      <w:r w:rsidRPr="00E46091">
        <w:rPr>
          <w:sz w:val="28"/>
          <w:szCs w:val="28"/>
        </w:rPr>
        <w:t xml:space="preserve">1) književno stvaralaštvo; </w:t>
      </w:r>
    </w:p>
    <w:p w:rsidR="006D7ADA" w:rsidRPr="00E46091" w:rsidRDefault="006D7ADA" w:rsidP="006D7ADA">
      <w:pPr>
        <w:pStyle w:val="normal0"/>
        <w:rPr>
          <w:sz w:val="28"/>
          <w:szCs w:val="28"/>
        </w:rPr>
      </w:pPr>
      <w:r w:rsidRPr="00E46091">
        <w:rPr>
          <w:sz w:val="28"/>
          <w:szCs w:val="28"/>
        </w:rPr>
        <w:t xml:space="preserve">2) književno prevodilaštvo; </w:t>
      </w:r>
    </w:p>
    <w:p w:rsidR="006D7ADA" w:rsidRPr="00E46091" w:rsidRDefault="006D7ADA" w:rsidP="006D7ADA">
      <w:pPr>
        <w:pStyle w:val="normal0"/>
        <w:rPr>
          <w:sz w:val="28"/>
          <w:szCs w:val="28"/>
        </w:rPr>
      </w:pPr>
      <w:r w:rsidRPr="00E46091">
        <w:rPr>
          <w:sz w:val="28"/>
          <w:szCs w:val="28"/>
        </w:rPr>
        <w:t xml:space="preserve">3) muzičko stvaralaštvo; </w:t>
      </w:r>
    </w:p>
    <w:p w:rsidR="006D7ADA" w:rsidRPr="00E46091" w:rsidRDefault="006D7ADA" w:rsidP="006D7ADA">
      <w:pPr>
        <w:pStyle w:val="normal0"/>
        <w:rPr>
          <w:sz w:val="28"/>
          <w:szCs w:val="28"/>
        </w:rPr>
      </w:pPr>
      <w:r w:rsidRPr="00E46091">
        <w:rPr>
          <w:sz w:val="28"/>
          <w:szCs w:val="28"/>
        </w:rPr>
        <w:t xml:space="preserve">4) muzička interpretacija; </w:t>
      </w:r>
    </w:p>
    <w:p w:rsidR="006D7ADA" w:rsidRPr="00E46091" w:rsidRDefault="006D7ADA" w:rsidP="006D7ADA">
      <w:pPr>
        <w:pStyle w:val="normal0"/>
        <w:rPr>
          <w:sz w:val="28"/>
          <w:szCs w:val="28"/>
        </w:rPr>
      </w:pPr>
      <w:r w:rsidRPr="00E46091">
        <w:rPr>
          <w:sz w:val="28"/>
          <w:szCs w:val="28"/>
        </w:rPr>
        <w:t xml:space="preserve">5) likovna umetnost; </w:t>
      </w:r>
    </w:p>
    <w:p w:rsidR="006D7ADA" w:rsidRPr="00E46091" w:rsidRDefault="006D7ADA" w:rsidP="006D7ADA">
      <w:pPr>
        <w:pStyle w:val="normal0"/>
        <w:rPr>
          <w:sz w:val="28"/>
          <w:szCs w:val="28"/>
        </w:rPr>
      </w:pPr>
      <w:r w:rsidRPr="00E46091">
        <w:rPr>
          <w:sz w:val="28"/>
          <w:szCs w:val="28"/>
        </w:rPr>
        <w:t xml:space="preserve">6) primenjena i vizuelna umetnost, dizajn i umetnička fotografija; </w:t>
      </w:r>
    </w:p>
    <w:p w:rsidR="006D7ADA" w:rsidRPr="00E46091" w:rsidRDefault="006D7ADA" w:rsidP="006D7ADA">
      <w:pPr>
        <w:pStyle w:val="normal0"/>
        <w:rPr>
          <w:sz w:val="28"/>
          <w:szCs w:val="28"/>
        </w:rPr>
      </w:pPr>
      <w:r w:rsidRPr="00E46091">
        <w:rPr>
          <w:sz w:val="28"/>
          <w:szCs w:val="28"/>
        </w:rPr>
        <w:t xml:space="preserve">7) filmska umetnost i audio vizuelno stvaralaštvo; </w:t>
      </w:r>
    </w:p>
    <w:p w:rsidR="006D7ADA" w:rsidRPr="00E46091" w:rsidRDefault="006D7ADA" w:rsidP="006D7ADA">
      <w:pPr>
        <w:pStyle w:val="normal0"/>
        <w:rPr>
          <w:sz w:val="28"/>
          <w:szCs w:val="28"/>
        </w:rPr>
      </w:pPr>
      <w:r w:rsidRPr="00E46091">
        <w:rPr>
          <w:sz w:val="28"/>
          <w:szCs w:val="28"/>
        </w:rPr>
        <w:t xml:space="preserve">8) pozorišna umetnost - scensko stvaralaštvo i interpretacija; </w:t>
      </w:r>
    </w:p>
    <w:p w:rsidR="006D7ADA" w:rsidRPr="00E46091" w:rsidRDefault="006D7ADA" w:rsidP="006D7ADA">
      <w:pPr>
        <w:pStyle w:val="normal0"/>
        <w:rPr>
          <w:sz w:val="28"/>
          <w:szCs w:val="28"/>
        </w:rPr>
      </w:pPr>
      <w:r w:rsidRPr="00E46091">
        <w:rPr>
          <w:sz w:val="28"/>
          <w:szCs w:val="28"/>
        </w:rPr>
        <w:t xml:space="preserve">9) opera, muzičko scensko stvaralaštvo i interpretacija; </w:t>
      </w:r>
    </w:p>
    <w:p w:rsidR="006D7ADA" w:rsidRPr="00E46091" w:rsidRDefault="006D7ADA" w:rsidP="006D7ADA">
      <w:pPr>
        <w:pStyle w:val="normal0"/>
        <w:rPr>
          <w:sz w:val="28"/>
          <w:szCs w:val="28"/>
        </w:rPr>
      </w:pPr>
      <w:r w:rsidRPr="00E46091">
        <w:rPr>
          <w:sz w:val="28"/>
          <w:szCs w:val="28"/>
        </w:rPr>
        <w:t xml:space="preserve">10) umetnička igra (klasičan balet, narodna igra i savremena igra); </w:t>
      </w:r>
    </w:p>
    <w:p w:rsidR="006D7ADA" w:rsidRPr="00E46091" w:rsidRDefault="006D7ADA" w:rsidP="006D7ADA">
      <w:pPr>
        <w:pStyle w:val="normal0"/>
        <w:rPr>
          <w:sz w:val="28"/>
          <w:szCs w:val="28"/>
        </w:rPr>
      </w:pPr>
      <w:r w:rsidRPr="00E46091">
        <w:rPr>
          <w:sz w:val="28"/>
          <w:szCs w:val="28"/>
        </w:rPr>
        <w:t xml:space="preserve">11) digitalno stvaralaštvo i multimedija; </w:t>
      </w:r>
    </w:p>
    <w:p w:rsidR="006D7ADA" w:rsidRPr="00E46091" w:rsidRDefault="006D7ADA" w:rsidP="006D7ADA">
      <w:pPr>
        <w:pStyle w:val="normal0"/>
        <w:rPr>
          <w:sz w:val="28"/>
          <w:szCs w:val="28"/>
        </w:rPr>
      </w:pPr>
      <w:r w:rsidRPr="00E46091">
        <w:rPr>
          <w:sz w:val="28"/>
          <w:szCs w:val="28"/>
        </w:rPr>
        <w:lastRenderedPageBreak/>
        <w:t xml:space="preserve">12) arhitektura; </w:t>
      </w:r>
    </w:p>
    <w:p w:rsidR="006D7ADA" w:rsidRPr="00E46091" w:rsidRDefault="006D7ADA" w:rsidP="006D7ADA">
      <w:pPr>
        <w:pStyle w:val="normal0"/>
        <w:rPr>
          <w:sz w:val="28"/>
          <w:szCs w:val="28"/>
        </w:rPr>
      </w:pPr>
      <w:r w:rsidRPr="00E46091">
        <w:rPr>
          <w:sz w:val="28"/>
          <w:szCs w:val="28"/>
        </w:rPr>
        <w:t xml:space="preserve">13) prevođenje stručnih i naučnih tekstova; </w:t>
      </w:r>
    </w:p>
    <w:p w:rsidR="006D7ADA" w:rsidRPr="00E46091" w:rsidRDefault="006D7ADA" w:rsidP="006D7ADA">
      <w:pPr>
        <w:pStyle w:val="normal0"/>
        <w:rPr>
          <w:sz w:val="28"/>
          <w:szCs w:val="28"/>
        </w:rPr>
      </w:pPr>
      <w:r w:rsidRPr="00E46091">
        <w:rPr>
          <w:sz w:val="28"/>
          <w:szCs w:val="28"/>
        </w:rPr>
        <w:t xml:space="preserve">14) izvođenje muzičkih, govornih, artističkih i scenskih kulturnih programa; </w:t>
      </w:r>
    </w:p>
    <w:p w:rsidR="006D7ADA" w:rsidRPr="00E46091" w:rsidRDefault="006D7ADA" w:rsidP="006D7ADA">
      <w:pPr>
        <w:pStyle w:val="normal0"/>
        <w:rPr>
          <w:sz w:val="28"/>
          <w:szCs w:val="28"/>
        </w:rPr>
      </w:pPr>
      <w:r w:rsidRPr="00E46091">
        <w:rPr>
          <w:sz w:val="28"/>
          <w:szCs w:val="28"/>
        </w:rPr>
        <w:t xml:space="preserve">15) istraživanje, zaštita, korišćenje, prikupljanje i predstavljanje nepokretnog kulturnog nasleđa; </w:t>
      </w:r>
    </w:p>
    <w:p w:rsidR="006D7ADA" w:rsidRPr="00E46091" w:rsidRDefault="006D7ADA" w:rsidP="006D7ADA">
      <w:pPr>
        <w:pStyle w:val="normal0"/>
        <w:rPr>
          <w:sz w:val="28"/>
          <w:szCs w:val="28"/>
        </w:rPr>
      </w:pPr>
      <w:r w:rsidRPr="00E46091">
        <w:rPr>
          <w:sz w:val="28"/>
          <w:szCs w:val="28"/>
        </w:rPr>
        <w:t xml:space="preserve">16) istraživanje, zaštita, korišćenje, prikupljanje i predstavljanje pokretnog kulturnog nasleđa; </w:t>
      </w:r>
    </w:p>
    <w:p w:rsidR="006D7ADA" w:rsidRPr="00E46091" w:rsidRDefault="006D7ADA" w:rsidP="006D7ADA">
      <w:pPr>
        <w:pStyle w:val="normal0"/>
        <w:rPr>
          <w:sz w:val="28"/>
          <w:szCs w:val="28"/>
        </w:rPr>
      </w:pPr>
      <w:r w:rsidRPr="00E46091">
        <w:rPr>
          <w:sz w:val="28"/>
          <w:szCs w:val="28"/>
        </w:rPr>
        <w:t xml:space="preserve">17) istraživanje, zaštita, korišćenje, prikupljanje i predstavljanje nematerijalnog kulturnog nasleđa; </w:t>
      </w:r>
    </w:p>
    <w:p w:rsidR="006D7ADA" w:rsidRPr="00E46091" w:rsidRDefault="006D7ADA" w:rsidP="006D7ADA">
      <w:pPr>
        <w:pStyle w:val="normal0"/>
        <w:rPr>
          <w:sz w:val="28"/>
          <w:szCs w:val="28"/>
        </w:rPr>
      </w:pPr>
      <w:r w:rsidRPr="00E46091">
        <w:rPr>
          <w:sz w:val="28"/>
          <w:szCs w:val="28"/>
        </w:rPr>
        <w:t xml:space="preserve">18) filmske i televizijske delatnosti; </w:t>
      </w:r>
    </w:p>
    <w:p w:rsidR="006D7ADA" w:rsidRPr="00E46091" w:rsidRDefault="006D7ADA" w:rsidP="006D7ADA">
      <w:pPr>
        <w:pStyle w:val="normal0"/>
        <w:rPr>
          <w:sz w:val="28"/>
          <w:szCs w:val="28"/>
        </w:rPr>
      </w:pPr>
      <w:r w:rsidRPr="00E46091">
        <w:rPr>
          <w:sz w:val="28"/>
          <w:szCs w:val="28"/>
        </w:rPr>
        <w:t xml:space="preserve">19) naučnoistraživačka i edukativna delatnost u kulturi; </w:t>
      </w:r>
    </w:p>
    <w:p w:rsidR="006D7ADA" w:rsidRPr="00E46091" w:rsidRDefault="006D7ADA" w:rsidP="006D7ADA">
      <w:pPr>
        <w:pStyle w:val="normal0"/>
        <w:rPr>
          <w:sz w:val="28"/>
          <w:szCs w:val="28"/>
        </w:rPr>
      </w:pPr>
      <w:r w:rsidRPr="00E46091">
        <w:rPr>
          <w:sz w:val="28"/>
          <w:szCs w:val="28"/>
        </w:rPr>
        <w:t xml:space="preserve">20) bibliotečko-informaciona delatnost; </w:t>
      </w:r>
    </w:p>
    <w:p w:rsidR="006D7ADA" w:rsidRPr="00E46091" w:rsidRDefault="006D7ADA" w:rsidP="006D7ADA">
      <w:pPr>
        <w:pStyle w:val="normal0"/>
        <w:rPr>
          <w:sz w:val="28"/>
          <w:szCs w:val="28"/>
        </w:rPr>
      </w:pPr>
      <w:r w:rsidRPr="00E46091">
        <w:rPr>
          <w:sz w:val="28"/>
          <w:szCs w:val="28"/>
        </w:rPr>
        <w:t xml:space="preserve">21) izdavaštvo; </w:t>
      </w:r>
    </w:p>
    <w:p w:rsidR="006D7ADA" w:rsidRPr="00E46091" w:rsidRDefault="006D7ADA" w:rsidP="006D7ADA">
      <w:pPr>
        <w:pStyle w:val="normal0"/>
        <w:rPr>
          <w:sz w:val="28"/>
          <w:szCs w:val="28"/>
        </w:rPr>
      </w:pPr>
      <w:r w:rsidRPr="00E46091">
        <w:rPr>
          <w:sz w:val="28"/>
          <w:szCs w:val="28"/>
        </w:rPr>
        <w:t xml:space="preserve">22) produkcija kulturnih programa i dela. </w:t>
      </w:r>
    </w:p>
    <w:p w:rsidR="006D7ADA" w:rsidRPr="00E46091" w:rsidRDefault="006D7ADA" w:rsidP="00E80F5E">
      <w:pPr>
        <w:pStyle w:val="clan"/>
        <w:jc w:val="both"/>
        <w:rPr>
          <w:b/>
          <w:sz w:val="28"/>
          <w:szCs w:val="28"/>
        </w:rPr>
      </w:pPr>
      <w:bookmarkStart w:id="2" w:name="clan_3"/>
      <w:bookmarkEnd w:id="2"/>
      <w:r w:rsidRPr="00E46091">
        <w:rPr>
          <w:b/>
          <w:sz w:val="28"/>
          <w:szCs w:val="28"/>
        </w:rPr>
        <w:t xml:space="preserve">Član 3 </w:t>
      </w:r>
    </w:p>
    <w:p w:rsidR="006D7ADA" w:rsidRPr="00E46091" w:rsidRDefault="006D7ADA" w:rsidP="00E80F5E">
      <w:pPr>
        <w:pStyle w:val="normal0"/>
        <w:jc w:val="both"/>
        <w:rPr>
          <w:b/>
          <w:sz w:val="28"/>
          <w:szCs w:val="28"/>
        </w:rPr>
      </w:pPr>
      <w:r w:rsidRPr="00E46091">
        <w:rPr>
          <w:b/>
          <w:sz w:val="28"/>
          <w:szCs w:val="28"/>
        </w:rPr>
        <w:t xml:space="preserve">Pravo na Priznanje može steći umetnik, odnosno stručnjak u kulturi, državljanin Republike Srbije, koji je dao vrhunski doprinos nacionalnoj kulturi, odnosno kulturi nacionalnih manjina, pod uslovom: </w:t>
      </w:r>
    </w:p>
    <w:p w:rsidR="006D7ADA" w:rsidRPr="00E46091" w:rsidRDefault="006D7ADA" w:rsidP="00E80F5E">
      <w:pPr>
        <w:pStyle w:val="normal0"/>
        <w:jc w:val="both"/>
        <w:rPr>
          <w:b/>
          <w:sz w:val="28"/>
          <w:szCs w:val="28"/>
        </w:rPr>
      </w:pPr>
      <w:r w:rsidRPr="00E46091">
        <w:rPr>
          <w:b/>
          <w:sz w:val="28"/>
          <w:szCs w:val="28"/>
        </w:rPr>
        <w:t xml:space="preserve">1) da je doprineo razvoju kulturnih vrednosti u Republici Srbiji odnosno njenoj međunarodnoj afirmaciji; </w:t>
      </w:r>
    </w:p>
    <w:p w:rsidR="006D7ADA" w:rsidRPr="00E46091" w:rsidRDefault="006D7ADA" w:rsidP="00E80F5E">
      <w:pPr>
        <w:pStyle w:val="normal0"/>
        <w:jc w:val="both"/>
        <w:rPr>
          <w:b/>
          <w:sz w:val="28"/>
          <w:szCs w:val="28"/>
        </w:rPr>
      </w:pPr>
      <w:r w:rsidRPr="00E46091">
        <w:rPr>
          <w:b/>
          <w:sz w:val="28"/>
          <w:szCs w:val="28"/>
        </w:rPr>
        <w:t xml:space="preserve">2) da je dobitnik najznačajnijih nagrada i priznanja, shodno listi koju utvrđuju reprezentativna udruženja, svako za svoje područje kulture, i to: </w:t>
      </w:r>
    </w:p>
    <w:p w:rsidR="006D7ADA" w:rsidRPr="00E46091" w:rsidRDefault="006D7ADA" w:rsidP="00E80F5E">
      <w:pPr>
        <w:pStyle w:val="normaluvuceni3"/>
        <w:jc w:val="both"/>
        <w:rPr>
          <w:b/>
          <w:sz w:val="28"/>
          <w:szCs w:val="28"/>
        </w:rPr>
      </w:pPr>
      <w:r w:rsidRPr="00E46091">
        <w:rPr>
          <w:b/>
          <w:sz w:val="28"/>
          <w:szCs w:val="28"/>
        </w:rPr>
        <w:t xml:space="preserve">(1) republička nagrada za poseban doprinos razvoju kulture, </w:t>
      </w:r>
    </w:p>
    <w:p w:rsidR="006D7ADA" w:rsidRPr="00E46091" w:rsidRDefault="006D7ADA" w:rsidP="00E80F5E">
      <w:pPr>
        <w:pStyle w:val="normaluvuceni3"/>
        <w:jc w:val="both"/>
        <w:rPr>
          <w:b/>
          <w:sz w:val="28"/>
          <w:szCs w:val="28"/>
        </w:rPr>
      </w:pPr>
      <w:r w:rsidRPr="00E46091">
        <w:rPr>
          <w:b/>
          <w:sz w:val="28"/>
          <w:szCs w:val="28"/>
        </w:rPr>
        <w:t xml:space="preserve">(2) nagrada za životno delo, </w:t>
      </w:r>
    </w:p>
    <w:p w:rsidR="006D7ADA" w:rsidRPr="00E46091" w:rsidRDefault="006D7ADA" w:rsidP="00E80F5E">
      <w:pPr>
        <w:pStyle w:val="normaluvuceni3"/>
        <w:jc w:val="both"/>
        <w:rPr>
          <w:b/>
          <w:sz w:val="28"/>
          <w:szCs w:val="28"/>
        </w:rPr>
      </w:pPr>
      <w:r w:rsidRPr="00E46091">
        <w:rPr>
          <w:b/>
          <w:sz w:val="28"/>
          <w:szCs w:val="28"/>
        </w:rPr>
        <w:t xml:space="preserve">(3) stručne nagrade sa međunarodnih festivala, </w:t>
      </w:r>
    </w:p>
    <w:p w:rsidR="006D7ADA" w:rsidRPr="00E46091" w:rsidRDefault="006D7ADA" w:rsidP="00E80F5E">
      <w:pPr>
        <w:pStyle w:val="normaluvuceni3"/>
        <w:jc w:val="both"/>
        <w:rPr>
          <w:b/>
          <w:sz w:val="28"/>
          <w:szCs w:val="28"/>
        </w:rPr>
      </w:pPr>
      <w:r w:rsidRPr="00E46091">
        <w:rPr>
          <w:b/>
          <w:sz w:val="28"/>
          <w:szCs w:val="28"/>
        </w:rPr>
        <w:lastRenderedPageBreak/>
        <w:t xml:space="preserve">(4) nagrade sa festivala i manifestacija od republičkog značaja, </w:t>
      </w:r>
    </w:p>
    <w:p w:rsidR="006D7ADA" w:rsidRPr="00E46091" w:rsidRDefault="006D7ADA" w:rsidP="00E80F5E">
      <w:pPr>
        <w:pStyle w:val="normaluvuceni3"/>
        <w:jc w:val="both"/>
        <w:rPr>
          <w:b/>
          <w:sz w:val="28"/>
          <w:szCs w:val="28"/>
        </w:rPr>
      </w:pPr>
      <w:r w:rsidRPr="00E46091">
        <w:rPr>
          <w:b/>
          <w:sz w:val="28"/>
          <w:szCs w:val="28"/>
        </w:rPr>
        <w:t xml:space="preserve">(5) stručne nagrade udruženja, </w:t>
      </w:r>
    </w:p>
    <w:p w:rsidR="006D7ADA" w:rsidRPr="00E46091" w:rsidRDefault="006D7ADA" w:rsidP="00E80F5E">
      <w:pPr>
        <w:pStyle w:val="normaluvuceni3"/>
        <w:jc w:val="both"/>
        <w:rPr>
          <w:b/>
          <w:sz w:val="28"/>
          <w:szCs w:val="28"/>
        </w:rPr>
      </w:pPr>
      <w:r w:rsidRPr="00E46091">
        <w:rPr>
          <w:b/>
          <w:sz w:val="28"/>
          <w:szCs w:val="28"/>
        </w:rPr>
        <w:t xml:space="preserve">(6) lokalne nagrade i društvena priznanja, </w:t>
      </w:r>
    </w:p>
    <w:p w:rsidR="006D7ADA" w:rsidRPr="00E46091" w:rsidRDefault="006D7ADA" w:rsidP="00E80F5E">
      <w:pPr>
        <w:pStyle w:val="normaluvuceni3"/>
        <w:jc w:val="both"/>
        <w:rPr>
          <w:b/>
          <w:sz w:val="28"/>
          <w:szCs w:val="28"/>
        </w:rPr>
      </w:pPr>
      <w:r w:rsidRPr="00E46091">
        <w:rPr>
          <w:b/>
          <w:sz w:val="28"/>
          <w:szCs w:val="28"/>
        </w:rPr>
        <w:t xml:space="preserve">(7) druge stručne međunarodne i domaće nagrade i priznanja iz područja kulture; </w:t>
      </w:r>
    </w:p>
    <w:p w:rsidR="006D7ADA" w:rsidRPr="00E46091" w:rsidRDefault="006D7ADA" w:rsidP="00E80F5E">
      <w:pPr>
        <w:pStyle w:val="normal0"/>
        <w:jc w:val="both"/>
        <w:rPr>
          <w:b/>
          <w:sz w:val="28"/>
          <w:szCs w:val="28"/>
        </w:rPr>
      </w:pPr>
      <w:r w:rsidRPr="00E46091">
        <w:rPr>
          <w:b/>
          <w:sz w:val="28"/>
          <w:szCs w:val="28"/>
        </w:rPr>
        <w:t xml:space="preserve">3) da ima obrazloženu ocenu vrednosti doprinosa u oblasti kulture u područjima kulture iz člana 2. ove uredbe, koju daju umetnička i strukovna udruženja, ustanove kulture, te obrazovne i naučne ustanove. </w:t>
      </w:r>
    </w:p>
    <w:p w:rsidR="006D7ADA" w:rsidRPr="00E46091" w:rsidRDefault="006D7ADA" w:rsidP="00E80F5E">
      <w:pPr>
        <w:pStyle w:val="normal0"/>
        <w:jc w:val="both"/>
        <w:rPr>
          <w:b/>
          <w:sz w:val="28"/>
          <w:szCs w:val="28"/>
        </w:rPr>
      </w:pPr>
      <w:r w:rsidRPr="00E46091">
        <w:rPr>
          <w:b/>
          <w:sz w:val="28"/>
          <w:szCs w:val="28"/>
        </w:rPr>
        <w:t xml:space="preserve">Ovo priznanje dodeljuje se umetniku odnosno stručnjaku u kulturi koji je ostvario pravo na penziju. </w:t>
      </w:r>
    </w:p>
    <w:p w:rsidR="006D7ADA" w:rsidRPr="00E46091" w:rsidRDefault="006D7ADA" w:rsidP="006D7ADA">
      <w:pPr>
        <w:pStyle w:val="clan"/>
        <w:rPr>
          <w:sz w:val="28"/>
          <w:szCs w:val="28"/>
        </w:rPr>
      </w:pPr>
      <w:bookmarkStart w:id="3" w:name="clan_4"/>
      <w:bookmarkEnd w:id="3"/>
      <w:r w:rsidRPr="00E46091">
        <w:rPr>
          <w:sz w:val="28"/>
          <w:szCs w:val="28"/>
        </w:rPr>
        <w:t xml:space="preserve">Član 4 </w:t>
      </w:r>
    </w:p>
    <w:p w:rsidR="006D7ADA" w:rsidRPr="00E46091" w:rsidRDefault="006D7ADA" w:rsidP="006D7ADA">
      <w:pPr>
        <w:pStyle w:val="normal0"/>
        <w:rPr>
          <w:sz w:val="28"/>
          <w:szCs w:val="28"/>
        </w:rPr>
      </w:pPr>
      <w:r w:rsidRPr="00E46091">
        <w:rPr>
          <w:sz w:val="28"/>
          <w:szCs w:val="28"/>
        </w:rPr>
        <w:t xml:space="preserve">Ispunjenost uslova iz člana 3. ove uredbe utvrđuje Komisija. </w:t>
      </w:r>
    </w:p>
    <w:p w:rsidR="006D7ADA" w:rsidRPr="00E46091" w:rsidRDefault="006D7ADA" w:rsidP="006D7ADA">
      <w:pPr>
        <w:pStyle w:val="normal0"/>
        <w:rPr>
          <w:sz w:val="28"/>
          <w:szCs w:val="28"/>
        </w:rPr>
      </w:pPr>
      <w:r w:rsidRPr="00E46091">
        <w:rPr>
          <w:sz w:val="28"/>
          <w:szCs w:val="28"/>
        </w:rPr>
        <w:t xml:space="preserve">Komisija ima sedam članova koji se imenuju iz reda uglednih i afirmisanih umetnika i stručnjaka u kulturi, od kojih je jedan predstavnik nacionalnih saveta nacionalnih manjina. </w:t>
      </w:r>
    </w:p>
    <w:p w:rsidR="006D7ADA" w:rsidRPr="00E46091" w:rsidRDefault="006D7ADA" w:rsidP="006D7ADA">
      <w:pPr>
        <w:pStyle w:val="normal0"/>
        <w:rPr>
          <w:sz w:val="28"/>
          <w:szCs w:val="28"/>
        </w:rPr>
      </w:pPr>
      <w:r w:rsidRPr="00E46091">
        <w:rPr>
          <w:sz w:val="28"/>
          <w:szCs w:val="28"/>
        </w:rPr>
        <w:t xml:space="preserve">Članove Komisije imenuje ministar nadležan za poslove kulture na period od tri godine, sa mogućnošću ponovnog imenovanja. </w:t>
      </w:r>
    </w:p>
    <w:p w:rsidR="006D7ADA" w:rsidRPr="00E46091" w:rsidRDefault="006D7ADA" w:rsidP="006D7ADA">
      <w:pPr>
        <w:pStyle w:val="normal0"/>
        <w:rPr>
          <w:sz w:val="28"/>
          <w:szCs w:val="28"/>
        </w:rPr>
      </w:pPr>
      <w:r w:rsidRPr="00E46091">
        <w:rPr>
          <w:sz w:val="28"/>
          <w:szCs w:val="28"/>
        </w:rPr>
        <w:t xml:space="preserve">Administrativno-tehničku potporu Komisiji pruža ministarstvo nadležno za poslove kulture (u daljem tekstu: Ministarstvo). </w:t>
      </w:r>
    </w:p>
    <w:p w:rsidR="006D7ADA" w:rsidRPr="00E46091" w:rsidRDefault="006D7ADA" w:rsidP="006D7ADA">
      <w:pPr>
        <w:pStyle w:val="clan"/>
        <w:rPr>
          <w:sz w:val="28"/>
          <w:szCs w:val="28"/>
        </w:rPr>
      </w:pPr>
      <w:bookmarkStart w:id="4" w:name="clan_5"/>
      <w:bookmarkEnd w:id="4"/>
      <w:r w:rsidRPr="00E46091">
        <w:rPr>
          <w:sz w:val="28"/>
          <w:szCs w:val="28"/>
        </w:rPr>
        <w:t xml:space="preserve">Član 5 </w:t>
      </w:r>
    </w:p>
    <w:p w:rsidR="006D7ADA" w:rsidRPr="00E46091" w:rsidRDefault="006D7ADA" w:rsidP="006D7ADA">
      <w:pPr>
        <w:pStyle w:val="normal0"/>
        <w:rPr>
          <w:sz w:val="28"/>
          <w:szCs w:val="28"/>
        </w:rPr>
      </w:pPr>
      <w:r w:rsidRPr="00E46091">
        <w:rPr>
          <w:sz w:val="28"/>
          <w:szCs w:val="28"/>
        </w:rPr>
        <w:t xml:space="preserve">Javni poziv za dostavljanje obrazloženog predloga za dodelu Priznanja oglašava se na zvaničnoj internet strani Ministarstva i u jednim dnevnim novinama koje se distribuiraju na celoj teritoriji Republike Srbije i traje 30 dana. </w:t>
      </w:r>
    </w:p>
    <w:p w:rsidR="006D7ADA" w:rsidRPr="00E46091" w:rsidRDefault="006D7ADA" w:rsidP="00CC260C">
      <w:pPr>
        <w:pStyle w:val="clan"/>
        <w:jc w:val="both"/>
        <w:rPr>
          <w:b/>
          <w:sz w:val="28"/>
          <w:szCs w:val="28"/>
        </w:rPr>
      </w:pPr>
      <w:bookmarkStart w:id="5" w:name="clan_6"/>
      <w:bookmarkEnd w:id="5"/>
      <w:r w:rsidRPr="00E46091">
        <w:rPr>
          <w:b/>
          <w:sz w:val="28"/>
          <w:szCs w:val="28"/>
        </w:rPr>
        <w:t xml:space="preserve">Član 6 </w:t>
      </w:r>
    </w:p>
    <w:p w:rsidR="006D7ADA" w:rsidRPr="00E46091" w:rsidRDefault="006D7ADA" w:rsidP="00CC260C">
      <w:pPr>
        <w:pStyle w:val="normal0"/>
        <w:jc w:val="both"/>
        <w:rPr>
          <w:b/>
          <w:sz w:val="28"/>
          <w:szCs w:val="28"/>
          <w:u w:val="single"/>
        </w:rPr>
      </w:pPr>
      <w:r w:rsidRPr="00E46091">
        <w:rPr>
          <w:b/>
          <w:sz w:val="28"/>
          <w:szCs w:val="28"/>
          <w:u w:val="single"/>
        </w:rPr>
        <w:t xml:space="preserve">Reprezentativna udruženja u kulturi podnose Ministarstvu obrazloženi predlog za dodelu Priznanja, posle održane zajedničke sednice za svako područje kulture iz člana 2. ove uredbe. Za svako područje kulture u toku godine reprezentativna udruženja u kulturi mogu da predlože najviše tri umetnika, odnosno stručnjaka u kulturi. </w:t>
      </w:r>
    </w:p>
    <w:p w:rsidR="006D7ADA" w:rsidRPr="00A32B90" w:rsidRDefault="006D7ADA" w:rsidP="00CC260C">
      <w:pPr>
        <w:pStyle w:val="normal0"/>
        <w:jc w:val="both"/>
        <w:rPr>
          <w:bCs/>
          <w:sz w:val="28"/>
          <w:szCs w:val="28"/>
        </w:rPr>
      </w:pPr>
      <w:r w:rsidRPr="00A32B90">
        <w:rPr>
          <w:bCs/>
          <w:sz w:val="28"/>
          <w:szCs w:val="28"/>
        </w:rPr>
        <w:lastRenderedPageBreak/>
        <w:t xml:space="preserve">Nacionalni savet nacionalne manjine u toku jedne godine može da predloži jednog umetnika odnosno stručnjaka u kulturi, koji je pripadnik nacionalne manjine. </w:t>
      </w:r>
    </w:p>
    <w:p w:rsidR="006D7ADA" w:rsidRPr="00E46091" w:rsidRDefault="006D7ADA" w:rsidP="006D7ADA">
      <w:pPr>
        <w:pStyle w:val="normal0"/>
        <w:rPr>
          <w:sz w:val="28"/>
          <w:szCs w:val="28"/>
        </w:rPr>
      </w:pPr>
      <w:r w:rsidRPr="00E46091">
        <w:rPr>
          <w:sz w:val="28"/>
          <w:szCs w:val="28"/>
        </w:rPr>
        <w:t xml:space="preserve">Uz obrazloženi predlog na javni poziv, pored dokaza o ispunjenosti uslova iz člana 3. ove uredbe, dostavlja se i: </w:t>
      </w:r>
    </w:p>
    <w:p w:rsidR="006D7ADA" w:rsidRPr="00E46091" w:rsidRDefault="006D7ADA" w:rsidP="006D7ADA">
      <w:pPr>
        <w:pStyle w:val="normal0"/>
        <w:rPr>
          <w:sz w:val="28"/>
          <w:szCs w:val="28"/>
        </w:rPr>
      </w:pPr>
      <w:r w:rsidRPr="00E46091">
        <w:rPr>
          <w:sz w:val="28"/>
          <w:szCs w:val="28"/>
        </w:rPr>
        <w:t xml:space="preserve">1) kratka biografija predloženog kandidata; </w:t>
      </w:r>
    </w:p>
    <w:p w:rsidR="006D7ADA" w:rsidRPr="00E46091" w:rsidRDefault="006D7ADA" w:rsidP="006D7ADA">
      <w:pPr>
        <w:pStyle w:val="normal0"/>
        <w:rPr>
          <w:sz w:val="28"/>
          <w:szCs w:val="28"/>
        </w:rPr>
      </w:pPr>
      <w:r w:rsidRPr="00E46091">
        <w:rPr>
          <w:sz w:val="28"/>
          <w:szCs w:val="28"/>
        </w:rPr>
        <w:t xml:space="preserve">2) obrazložena ocena vrednosti doprinosa u oblasti kulture; </w:t>
      </w:r>
    </w:p>
    <w:p w:rsidR="006D7ADA" w:rsidRPr="00E46091" w:rsidRDefault="006D7ADA" w:rsidP="006D7ADA">
      <w:pPr>
        <w:pStyle w:val="normal0"/>
        <w:rPr>
          <w:sz w:val="28"/>
          <w:szCs w:val="28"/>
        </w:rPr>
      </w:pPr>
      <w:r w:rsidRPr="00E46091">
        <w:rPr>
          <w:sz w:val="28"/>
          <w:szCs w:val="28"/>
        </w:rPr>
        <w:t xml:space="preserve">3) lista nagrada i priznanja iz člana 3. ove uredbe. </w:t>
      </w:r>
    </w:p>
    <w:p w:rsidR="006D7ADA" w:rsidRPr="00E46091" w:rsidRDefault="006D7ADA" w:rsidP="006D7ADA">
      <w:pPr>
        <w:pStyle w:val="normal0"/>
        <w:rPr>
          <w:sz w:val="28"/>
          <w:szCs w:val="28"/>
        </w:rPr>
      </w:pPr>
      <w:r w:rsidRPr="00E46091">
        <w:rPr>
          <w:sz w:val="28"/>
          <w:szCs w:val="28"/>
        </w:rPr>
        <w:t xml:space="preserve">Dokaze o ispunjenosti uslova kandidata za Priznanje prava iz člana 3. ove uredbe, u pogledu državljanstva i svojstva osiguranika u smislu propisa o penzijskom i invalidskom osiguranju, Ministarstvo pribavlja po službenoj dužnosti, uz saglasnost lica na koje se ti podaci odnose. </w:t>
      </w:r>
    </w:p>
    <w:p w:rsidR="006D7ADA" w:rsidRPr="00E46091" w:rsidRDefault="006D7ADA" w:rsidP="006D7ADA">
      <w:pPr>
        <w:pStyle w:val="clan"/>
        <w:rPr>
          <w:sz w:val="28"/>
          <w:szCs w:val="28"/>
        </w:rPr>
      </w:pPr>
      <w:bookmarkStart w:id="6" w:name="clan_7"/>
      <w:bookmarkEnd w:id="6"/>
      <w:r w:rsidRPr="00E46091">
        <w:rPr>
          <w:sz w:val="28"/>
          <w:szCs w:val="28"/>
        </w:rPr>
        <w:t xml:space="preserve">Član 7 </w:t>
      </w:r>
    </w:p>
    <w:p w:rsidR="006D7ADA" w:rsidRPr="00E46091" w:rsidRDefault="006D7ADA" w:rsidP="006D7ADA">
      <w:pPr>
        <w:pStyle w:val="normal0"/>
        <w:rPr>
          <w:sz w:val="28"/>
          <w:szCs w:val="28"/>
        </w:rPr>
      </w:pPr>
      <w:r w:rsidRPr="00E46091">
        <w:rPr>
          <w:sz w:val="28"/>
          <w:szCs w:val="28"/>
        </w:rPr>
        <w:t xml:space="preserve">Komisija razmatra dostavljene predloge iz člana 6. st. 1. i 2. ove uredbe, vrši uži izbor i, u roku do 60 dana od dana isteka javnog poziva, predlaže listu kandidata za dodelu Priznanja. </w:t>
      </w:r>
    </w:p>
    <w:p w:rsidR="006D7ADA" w:rsidRPr="00E46091" w:rsidRDefault="006D7ADA" w:rsidP="006D7ADA">
      <w:pPr>
        <w:pStyle w:val="clan"/>
        <w:rPr>
          <w:sz w:val="28"/>
          <w:szCs w:val="28"/>
        </w:rPr>
      </w:pPr>
      <w:bookmarkStart w:id="7" w:name="clan_8"/>
      <w:bookmarkEnd w:id="7"/>
      <w:r w:rsidRPr="00E46091">
        <w:rPr>
          <w:sz w:val="28"/>
          <w:szCs w:val="28"/>
        </w:rPr>
        <w:t xml:space="preserve">Član 8 </w:t>
      </w:r>
    </w:p>
    <w:p w:rsidR="006D7ADA" w:rsidRPr="00E46091" w:rsidRDefault="006D7ADA" w:rsidP="00CC260C">
      <w:pPr>
        <w:pStyle w:val="normal0"/>
        <w:jc w:val="both"/>
        <w:rPr>
          <w:b/>
          <w:sz w:val="28"/>
          <w:szCs w:val="28"/>
          <w:u w:val="single"/>
        </w:rPr>
      </w:pPr>
      <w:r w:rsidRPr="00E46091">
        <w:rPr>
          <w:b/>
          <w:sz w:val="28"/>
          <w:szCs w:val="28"/>
          <w:u w:val="single"/>
        </w:rPr>
        <w:t xml:space="preserve">Ministarstvo, polazeći od predloga Komisije i finansijskih sredstava obezbeđenih u budžetu Republike Srbije, predlaže Vladi akt o dodeli Priznanja, za najviše do 20 umetnika, odnosno stručnjaka kulture za svaku godinu u kojoj se oglašava javni poziv. </w:t>
      </w:r>
    </w:p>
    <w:p w:rsidR="006D7ADA" w:rsidRPr="00E46091" w:rsidRDefault="006D7ADA" w:rsidP="006D7ADA">
      <w:pPr>
        <w:pStyle w:val="normal0"/>
        <w:rPr>
          <w:sz w:val="28"/>
          <w:szCs w:val="28"/>
        </w:rPr>
      </w:pPr>
      <w:r w:rsidRPr="00E46091">
        <w:rPr>
          <w:sz w:val="28"/>
          <w:szCs w:val="28"/>
        </w:rPr>
        <w:t xml:space="preserve">Vlada donosi rešenje o dodeli priznanja za vrhunski doprinos nacionalnoj kulturi, odnosno kulturi nacionalnih manjina. </w:t>
      </w:r>
    </w:p>
    <w:p w:rsidR="006D7ADA" w:rsidRPr="00E46091" w:rsidRDefault="006D7ADA" w:rsidP="006D7ADA">
      <w:pPr>
        <w:pStyle w:val="clan"/>
        <w:rPr>
          <w:sz w:val="28"/>
          <w:szCs w:val="28"/>
        </w:rPr>
      </w:pPr>
      <w:bookmarkStart w:id="8" w:name="clan_9"/>
      <w:bookmarkEnd w:id="8"/>
      <w:r w:rsidRPr="00E46091">
        <w:rPr>
          <w:sz w:val="28"/>
          <w:szCs w:val="28"/>
        </w:rPr>
        <w:t xml:space="preserve">Član 9 </w:t>
      </w:r>
    </w:p>
    <w:p w:rsidR="006D7ADA" w:rsidRPr="00E46091" w:rsidRDefault="006D7ADA" w:rsidP="00CC260C">
      <w:pPr>
        <w:pStyle w:val="normal0"/>
        <w:jc w:val="both"/>
        <w:rPr>
          <w:b/>
          <w:sz w:val="28"/>
          <w:szCs w:val="28"/>
          <w:u w:val="single"/>
        </w:rPr>
      </w:pPr>
      <w:r w:rsidRPr="00E46091">
        <w:rPr>
          <w:b/>
          <w:sz w:val="28"/>
          <w:szCs w:val="28"/>
        </w:rPr>
        <w:t xml:space="preserve">Priznanje se dodeljuje i isplaćuje umetniku, odnosno stručnjaku u kulturi u vidu doživotnog mesečnog novčanog primanja, </w:t>
      </w:r>
      <w:r w:rsidRPr="00E46091">
        <w:rPr>
          <w:b/>
          <w:sz w:val="28"/>
          <w:szCs w:val="28"/>
          <w:u w:val="single"/>
        </w:rPr>
        <w:t xml:space="preserve">u visini jedne prosečne zarade bez poreza i doprinosa u Republici Srbiji za mesec jul prethodne godine, prema podacima republičkog organa nadležnog za poslove statistike. </w:t>
      </w:r>
    </w:p>
    <w:p w:rsidR="006D7ADA" w:rsidRPr="00E46091" w:rsidRDefault="006D7ADA" w:rsidP="006D7ADA">
      <w:pPr>
        <w:pStyle w:val="normal0"/>
        <w:rPr>
          <w:sz w:val="28"/>
          <w:szCs w:val="28"/>
        </w:rPr>
      </w:pPr>
      <w:r w:rsidRPr="00E46091">
        <w:rPr>
          <w:sz w:val="28"/>
          <w:szCs w:val="28"/>
        </w:rPr>
        <w:lastRenderedPageBreak/>
        <w:t xml:space="preserve">Priznanje se isplaćuje počev od prvog narednog meseca od meseca u kojem je doneto rešenje iz člana 8. stav 2. ove uredbe. </w:t>
      </w:r>
    </w:p>
    <w:p w:rsidR="006D7ADA" w:rsidRPr="00E46091" w:rsidRDefault="006D7ADA" w:rsidP="006D7ADA">
      <w:pPr>
        <w:pStyle w:val="normal0"/>
        <w:rPr>
          <w:sz w:val="28"/>
          <w:szCs w:val="28"/>
        </w:rPr>
      </w:pPr>
      <w:r w:rsidRPr="00E46091">
        <w:rPr>
          <w:sz w:val="28"/>
          <w:szCs w:val="28"/>
        </w:rPr>
        <w:t xml:space="preserve">Priznanje se isplaćuje preko Ministarstva. </w:t>
      </w:r>
    </w:p>
    <w:p w:rsidR="006D7ADA" w:rsidRPr="00E46091" w:rsidRDefault="006D7ADA" w:rsidP="006D7ADA">
      <w:pPr>
        <w:pStyle w:val="clan"/>
        <w:rPr>
          <w:sz w:val="28"/>
          <w:szCs w:val="28"/>
        </w:rPr>
      </w:pPr>
      <w:bookmarkStart w:id="9" w:name="clan_10"/>
      <w:bookmarkEnd w:id="9"/>
      <w:r w:rsidRPr="00E46091">
        <w:rPr>
          <w:sz w:val="28"/>
          <w:szCs w:val="28"/>
        </w:rPr>
        <w:t xml:space="preserve">Član 10 </w:t>
      </w:r>
    </w:p>
    <w:p w:rsidR="006D7ADA" w:rsidRPr="00E46091" w:rsidRDefault="006D7ADA" w:rsidP="006D7ADA">
      <w:pPr>
        <w:pStyle w:val="normal0"/>
        <w:rPr>
          <w:sz w:val="28"/>
          <w:szCs w:val="28"/>
        </w:rPr>
      </w:pPr>
      <w:r w:rsidRPr="00E46091">
        <w:rPr>
          <w:sz w:val="28"/>
          <w:szCs w:val="28"/>
        </w:rPr>
        <w:t xml:space="preserve">Danom stupanja na snagu ove uredbe prestaje da važi Uredba o bližim uslovima i načinu dodele priznanja za vrhunski doprinos nacionalnoj kulturi, odnosno kulturi nacionalnih manjina ("Službeni glasnik RS", br. 36/10, 146/14 i 91/18). </w:t>
      </w:r>
    </w:p>
    <w:p w:rsidR="006D7ADA" w:rsidRPr="00E46091" w:rsidRDefault="006D7ADA" w:rsidP="006D7ADA">
      <w:pPr>
        <w:pStyle w:val="clan"/>
        <w:rPr>
          <w:sz w:val="28"/>
          <w:szCs w:val="28"/>
        </w:rPr>
      </w:pPr>
      <w:bookmarkStart w:id="10" w:name="clan_11"/>
      <w:bookmarkEnd w:id="10"/>
      <w:r w:rsidRPr="00E46091">
        <w:rPr>
          <w:sz w:val="28"/>
          <w:szCs w:val="28"/>
        </w:rPr>
        <w:t xml:space="preserve">Član 11 </w:t>
      </w:r>
    </w:p>
    <w:p w:rsidR="006D7ADA" w:rsidRPr="00E46091" w:rsidRDefault="006D7ADA" w:rsidP="006D7ADA">
      <w:pPr>
        <w:pStyle w:val="normal0"/>
        <w:rPr>
          <w:sz w:val="28"/>
          <w:szCs w:val="28"/>
        </w:rPr>
      </w:pPr>
      <w:r w:rsidRPr="00E46091">
        <w:rPr>
          <w:sz w:val="28"/>
          <w:szCs w:val="28"/>
        </w:rPr>
        <w:t xml:space="preserve">Ova uredba stupa na snagu osmog dana od dana objavljivanja u "Službenom glasniku Republike Srbije". </w:t>
      </w:r>
    </w:p>
    <w:p w:rsidR="00B01A28" w:rsidRPr="00E46091" w:rsidRDefault="00B01A28">
      <w:pPr>
        <w:rPr>
          <w:sz w:val="28"/>
          <w:szCs w:val="28"/>
        </w:rPr>
      </w:pPr>
    </w:p>
    <w:sectPr w:rsidR="00B01A28" w:rsidRPr="00E46091" w:rsidSect="006D7ADA">
      <w:pgSz w:w="12240" w:h="15840"/>
      <w:pgMar w:top="1134" w:right="1440" w:bottom="1440" w:left="181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ADA"/>
    <w:rsid w:val="000049F7"/>
    <w:rsid w:val="00007074"/>
    <w:rsid w:val="0002195E"/>
    <w:rsid w:val="0003010E"/>
    <w:rsid w:val="00030EA0"/>
    <w:rsid w:val="0003346B"/>
    <w:rsid w:val="00034246"/>
    <w:rsid w:val="00034544"/>
    <w:rsid w:val="00036780"/>
    <w:rsid w:val="0004117E"/>
    <w:rsid w:val="000473AC"/>
    <w:rsid w:val="0004746B"/>
    <w:rsid w:val="00047514"/>
    <w:rsid w:val="00051C62"/>
    <w:rsid w:val="000541FC"/>
    <w:rsid w:val="00055E49"/>
    <w:rsid w:val="00055F9F"/>
    <w:rsid w:val="00061AC4"/>
    <w:rsid w:val="0006774A"/>
    <w:rsid w:val="000705ED"/>
    <w:rsid w:val="00073E66"/>
    <w:rsid w:val="0007496F"/>
    <w:rsid w:val="00074A17"/>
    <w:rsid w:val="00083D70"/>
    <w:rsid w:val="00084FD3"/>
    <w:rsid w:val="00085467"/>
    <w:rsid w:val="0009041A"/>
    <w:rsid w:val="0009101E"/>
    <w:rsid w:val="000A1B65"/>
    <w:rsid w:val="000A3E12"/>
    <w:rsid w:val="000A4BFD"/>
    <w:rsid w:val="000B189D"/>
    <w:rsid w:val="000B273B"/>
    <w:rsid w:val="000B2D83"/>
    <w:rsid w:val="000B40ED"/>
    <w:rsid w:val="000B454F"/>
    <w:rsid w:val="000C0826"/>
    <w:rsid w:val="000C39B5"/>
    <w:rsid w:val="000C5FD9"/>
    <w:rsid w:val="000C6A24"/>
    <w:rsid w:val="000D25FD"/>
    <w:rsid w:val="000D4497"/>
    <w:rsid w:val="000F0B51"/>
    <w:rsid w:val="000F0F63"/>
    <w:rsid w:val="000F2C1C"/>
    <w:rsid w:val="000F33E5"/>
    <w:rsid w:val="000F55B2"/>
    <w:rsid w:val="0010568D"/>
    <w:rsid w:val="00105E8B"/>
    <w:rsid w:val="001065C7"/>
    <w:rsid w:val="001067A0"/>
    <w:rsid w:val="00111B7B"/>
    <w:rsid w:val="00111D74"/>
    <w:rsid w:val="0011224A"/>
    <w:rsid w:val="00121625"/>
    <w:rsid w:val="001219F1"/>
    <w:rsid w:val="00121D09"/>
    <w:rsid w:val="00122AB9"/>
    <w:rsid w:val="001259A2"/>
    <w:rsid w:val="00126B84"/>
    <w:rsid w:val="00130B71"/>
    <w:rsid w:val="001336E0"/>
    <w:rsid w:val="001350C4"/>
    <w:rsid w:val="001418E4"/>
    <w:rsid w:val="0015195F"/>
    <w:rsid w:val="00151B21"/>
    <w:rsid w:val="001550D1"/>
    <w:rsid w:val="001644C5"/>
    <w:rsid w:val="00164972"/>
    <w:rsid w:val="00167BC8"/>
    <w:rsid w:val="00171B39"/>
    <w:rsid w:val="00173447"/>
    <w:rsid w:val="00177F30"/>
    <w:rsid w:val="00180111"/>
    <w:rsid w:val="00183ECC"/>
    <w:rsid w:val="001848E7"/>
    <w:rsid w:val="0018674A"/>
    <w:rsid w:val="00196415"/>
    <w:rsid w:val="001A35DB"/>
    <w:rsid w:val="001B078E"/>
    <w:rsid w:val="001B3D8D"/>
    <w:rsid w:val="001C0BA5"/>
    <w:rsid w:val="001C1313"/>
    <w:rsid w:val="001C45C6"/>
    <w:rsid w:val="001D0B0E"/>
    <w:rsid w:val="001D0E92"/>
    <w:rsid w:val="001D45A4"/>
    <w:rsid w:val="001D4C90"/>
    <w:rsid w:val="001E2A8E"/>
    <w:rsid w:val="001E50F4"/>
    <w:rsid w:val="001E56F4"/>
    <w:rsid w:val="001E5EE7"/>
    <w:rsid w:val="001E7598"/>
    <w:rsid w:val="001F10D2"/>
    <w:rsid w:val="001F2904"/>
    <w:rsid w:val="001F3AD7"/>
    <w:rsid w:val="001F570D"/>
    <w:rsid w:val="001F5DB9"/>
    <w:rsid w:val="00202906"/>
    <w:rsid w:val="00204A46"/>
    <w:rsid w:val="002051C5"/>
    <w:rsid w:val="002065B3"/>
    <w:rsid w:val="00211EA8"/>
    <w:rsid w:val="00212808"/>
    <w:rsid w:val="00213776"/>
    <w:rsid w:val="00216C89"/>
    <w:rsid w:val="00220D81"/>
    <w:rsid w:val="0022314D"/>
    <w:rsid w:val="00223881"/>
    <w:rsid w:val="00224F31"/>
    <w:rsid w:val="00233C2B"/>
    <w:rsid w:val="00234DB2"/>
    <w:rsid w:val="0023592C"/>
    <w:rsid w:val="00242408"/>
    <w:rsid w:val="00242571"/>
    <w:rsid w:val="00246EEC"/>
    <w:rsid w:val="00246FF2"/>
    <w:rsid w:val="00247C9F"/>
    <w:rsid w:val="00251C28"/>
    <w:rsid w:val="002524FA"/>
    <w:rsid w:val="002658BC"/>
    <w:rsid w:val="00272010"/>
    <w:rsid w:val="002733FD"/>
    <w:rsid w:val="0027351B"/>
    <w:rsid w:val="00274CEA"/>
    <w:rsid w:val="00276332"/>
    <w:rsid w:val="00277AEF"/>
    <w:rsid w:val="0028183E"/>
    <w:rsid w:val="002827E1"/>
    <w:rsid w:val="00290CEB"/>
    <w:rsid w:val="002A197E"/>
    <w:rsid w:val="002A6329"/>
    <w:rsid w:val="002B0566"/>
    <w:rsid w:val="002B2CD0"/>
    <w:rsid w:val="002C7801"/>
    <w:rsid w:val="002D1257"/>
    <w:rsid w:val="002D39E3"/>
    <w:rsid w:val="002D3EC3"/>
    <w:rsid w:val="002E22D1"/>
    <w:rsid w:val="002E5BB2"/>
    <w:rsid w:val="002F1E70"/>
    <w:rsid w:val="002F3FA2"/>
    <w:rsid w:val="002F4225"/>
    <w:rsid w:val="002F4938"/>
    <w:rsid w:val="002F5FC5"/>
    <w:rsid w:val="003045B7"/>
    <w:rsid w:val="00312703"/>
    <w:rsid w:val="00314D74"/>
    <w:rsid w:val="00317937"/>
    <w:rsid w:val="00341F2A"/>
    <w:rsid w:val="00341FB9"/>
    <w:rsid w:val="003445FE"/>
    <w:rsid w:val="0035441D"/>
    <w:rsid w:val="0036007D"/>
    <w:rsid w:val="00361D40"/>
    <w:rsid w:val="00374D2D"/>
    <w:rsid w:val="00376258"/>
    <w:rsid w:val="00381058"/>
    <w:rsid w:val="0038238B"/>
    <w:rsid w:val="003841C5"/>
    <w:rsid w:val="003868FE"/>
    <w:rsid w:val="0039501B"/>
    <w:rsid w:val="003A5E71"/>
    <w:rsid w:val="003B3717"/>
    <w:rsid w:val="003B4144"/>
    <w:rsid w:val="003C2103"/>
    <w:rsid w:val="003C71DA"/>
    <w:rsid w:val="003D0B9B"/>
    <w:rsid w:val="003D3405"/>
    <w:rsid w:val="003D4A19"/>
    <w:rsid w:val="003D5CF3"/>
    <w:rsid w:val="003F2729"/>
    <w:rsid w:val="003F3567"/>
    <w:rsid w:val="003F713F"/>
    <w:rsid w:val="004051EF"/>
    <w:rsid w:val="00415670"/>
    <w:rsid w:val="00422D61"/>
    <w:rsid w:val="00423C58"/>
    <w:rsid w:val="0042496A"/>
    <w:rsid w:val="00425ED3"/>
    <w:rsid w:val="004275E4"/>
    <w:rsid w:val="00431733"/>
    <w:rsid w:val="004370E8"/>
    <w:rsid w:val="00450374"/>
    <w:rsid w:val="00450FC8"/>
    <w:rsid w:val="00453A8B"/>
    <w:rsid w:val="0045591E"/>
    <w:rsid w:val="00461601"/>
    <w:rsid w:val="00461F9B"/>
    <w:rsid w:val="00463B31"/>
    <w:rsid w:val="0047488C"/>
    <w:rsid w:val="004758D6"/>
    <w:rsid w:val="004867A8"/>
    <w:rsid w:val="004871DB"/>
    <w:rsid w:val="004878BB"/>
    <w:rsid w:val="004929BE"/>
    <w:rsid w:val="00494AEC"/>
    <w:rsid w:val="00494FF9"/>
    <w:rsid w:val="004950CC"/>
    <w:rsid w:val="00496022"/>
    <w:rsid w:val="00496C77"/>
    <w:rsid w:val="004A42A6"/>
    <w:rsid w:val="004B021D"/>
    <w:rsid w:val="004B17B8"/>
    <w:rsid w:val="004B1F0A"/>
    <w:rsid w:val="004B2EE5"/>
    <w:rsid w:val="004B334D"/>
    <w:rsid w:val="004C2170"/>
    <w:rsid w:val="004C5A8E"/>
    <w:rsid w:val="004D72D0"/>
    <w:rsid w:val="004E1519"/>
    <w:rsid w:val="004E22B7"/>
    <w:rsid w:val="004F41B1"/>
    <w:rsid w:val="004F58A2"/>
    <w:rsid w:val="004F6506"/>
    <w:rsid w:val="0050387D"/>
    <w:rsid w:val="00517184"/>
    <w:rsid w:val="00522A3D"/>
    <w:rsid w:val="00531D32"/>
    <w:rsid w:val="0054080F"/>
    <w:rsid w:val="00541054"/>
    <w:rsid w:val="005500A2"/>
    <w:rsid w:val="0055250C"/>
    <w:rsid w:val="00560727"/>
    <w:rsid w:val="005657C4"/>
    <w:rsid w:val="00566BC2"/>
    <w:rsid w:val="00571508"/>
    <w:rsid w:val="005739D4"/>
    <w:rsid w:val="00581177"/>
    <w:rsid w:val="00591676"/>
    <w:rsid w:val="00594BDE"/>
    <w:rsid w:val="005A0477"/>
    <w:rsid w:val="005A23EC"/>
    <w:rsid w:val="005A31A3"/>
    <w:rsid w:val="005A4E5C"/>
    <w:rsid w:val="005B2749"/>
    <w:rsid w:val="005B3731"/>
    <w:rsid w:val="005D5BE3"/>
    <w:rsid w:val="005D7D07"/>
    <w:rsid w:val="005E2016"/>
    <w:rsid w:val="005E74E8"/>
    <w:rsid w:val="005F1152"/>
    <w:rsid w:val="005F298B"/>
    <w:rsid w:val="00600B7C"/>
    <w:rsid w:val="00602677"/>
    <w:rsid w:val="00602EE9"/>
    <w:rsid w:val="006175D0"/>
    <w:rsid w:val="00643DC5"/>
    <w:rsid w:val="0065133E"/>
    <w:rsid w:val="006525D1"/>
    <w:rsid w:val="00653F18"/>
    <w:rsid w:val="00655F61"/>
    <w:rsid w:val="006564AE"/>
    <w:rsid w:val="006568BA"/>
    <w:rsid w:val="00661625"/>
    <w:rsid w:val="00661A2B"/>
    <w:rsid w:val="0066615C"/>
    <w:rsid w:val="00670EF1"/>
    <w:rsid w:val="00672769"/>
    <w:rsid w:val="00674316"/>
    <w:rsid w:val="0067737B"/>
    <w:rsid w:val="0068037C"/>
    <w:rsid w:val="0068191B"/>
    <w:rsid w:val="00687793"/>
    <w:rsid w:val="006926E8"/>
    <w:rsid w:val="00693C99"/>
    <w:rsid w:val="00695871"/>
    <w:rsid w:val="006A0B4B"/>
    <w:rsid w:val="006A21E4"/>
    <w:rsid w:val="006A25EB"/>
    <w:rsid w:val="006A2995"/>
    <w:rsid w:val="006A64EC"/>
    <w:rsid w:val="006B32D0"/>
    <w:rsid w:val="006B4FAE"/>
    <w:rsid w:val="006C02EA"/>
    <w:rsid w:val="006D175F"/>
    <w:rsid w:val="006D7ADA"/>
    <w:rsid w:val="006E232E"/>
    <w:rsid w:val="006E4856"/>
    <w:rsid w:val="006E4F74"/>
    <w:rsid w:val="006E518C"/>
    <w:rsid w:val="006E545B"/>
    <w:rsid w:val="006F3E1F"/>
    <w:rsid w:val="006F4AB3"/>
    <w:rsid w:val="006F6FC6"/>
    <w:rsid w:val="006F7FA2"/>
    <w:rsid w:val="00702D0D"/>
    <w:rsid w:val="007038DD"/>
    <w:rsid w:val="007054D5"/>
    <w:rsid w:val="007067DB"/>
    <w:rsid w:val="00707BB3"/>
    <w:rsid w:val="00716825"/>
    <w:rsid w:val="00716C46"/>
    <w:rsid w:val="0072055C"/>
    <w:rsid w:val="00720A08"/>
    <w:rsid w:val="007234C9"/>
    <w:rsid w:val="00723E63"/>
    <w:rsid w:val="0075570A"/>
    <w:rsid w:val="007560C2"/>
    <w:rsid w:val="007673B3"/>
    <w:rsid w:val="00767FBD"/>
    <w:rsid w:val="007769CE"/>
    <w:rsid w:val="007769D6"/>
    <w:rsid w:val="007807CA"/>
    <w:rsid w:val="00783EF1"/>
    <w:rsid w:val="00787CE2"/>
    <w:rsid w:val="00793A56"/>
    <w:rsid w:val="007B1EED"/>
    <w:rsid w:val="007B3F3D"/>
    <w:rsid w:val="007C189A"/>
    <w:rsid w:val="007C4377"/>
    <w:rsid w:val="007C5B40"/>
    <w:rsid w:val="007C5E9F"/>
    <w:rsid w:val="007C6780"/>
    <w:rsid w:val="007C6A6B"/>
    <w:rsid w:val="007D01B3"/>
    <w:rsid w:val="007D3FA9"/>
    <w:rsid w:val="007D559B"/>
    <w:rsid w:val="007D7782"/>
    <w:rsid w:val="007E2C8B"/>
    <w:rsid w:val="007E4170"/>
    <w:rsid w:val="007F10E5"/>
    <w:rsid w:val="007F6113"/>
    <w:rsid w:val="007F765E"/>
    <w:rsid w:val="00800B23"/>
    <w:rsid w:val="00804368"/>
    <w:rsid w:val="008102D6"/>
    <w:rsid w:val="0081043D"/>
    <w:rsid w:val="00812092"/>
    <w:rsid w:val="00814401"/>
    <w:rsid w:val="0081548F"/>
    <w:rsid w:val="00821F35"/>
    <w:rsid w:val="00826B75"/>
    <w:rsid w:val="00833A10"/>
    <w:rsid w:val="00837138"/>
    <w:rsid w:val="008444A3"/>
    <w:rsid w:val="00845B0E"/>
    <w:rsid w:val="0084672D"/>
    <w:rsid w:val="00853454"/>
    <w:rsid w:val="00853F05"/>
    <w:rsid w:val="00856D52"/>
    <w:rsid w:val="00861703"/>
    <w:rsid w:val="00865955"/>
    <w:rsid w:val="0086660B"/>
    <w:rsid w:val="00872BD9"/>
    <w:rsid w:val="00885337"/>
    <w:rsid w:val="008968A5"/>
    <w:rsid w:val="008975FA"/>
    <w:rsid w:val="008A2590"/>
    <w:rsid w:val="008A5F55"/>
    <w:rsid w:val="008A680B"/>
    <w:rsid w:val="008B3D28"/>
    <w:rsid w:val="008B7352"/>
    <w:rsid w:val="008C3063"/>
    <w:rsid w:val="008C56E8"/>
    <w:rsid w:val="008E062A"/>
    <w:rsid w:val="008E3C1E"/>
    <w:rsid w:val="008F4793"/>
    <w:rsid w:val="00900526"/>
    <w:rsid w:val="009146D2"/>
    <w:rsid w:val="00921077"/>
    <w:rsid w:val="00924718"/>
    <w:rsid w:val="00926B88"/>
    <w:rsid w:val="00937803"/>
    <w:rsid w:val="0094057A"/>
    <w:rsid w:val="00941020"/>
    <w:rsid w:val="009631AD"/>
    <w:rsid w:val="009651F6"/>
    <w:rsid w:val="00972AA7"/>
    <w:rsid w:val="00976D0D"/>
    <w:rsid w:val="00976F9C"/>
    <w:rsid w:val="00977789"/>
    <w:rsid w:val="009852C3"/>
    <w:rsid w:val="00990DC6"/>
    <w:rsid w:val="00996430"/>
    <w:rsid w:val="00997BD4"/>
    <w:rsid w:val="009B0C01"/>
    <w:rsid w:val="009B7BD0"/>
    <w:rsid w:val="009D50F4"/>
    <w:rsid w:val="009D5690"/>
    <w:rsid w:val="009D6E13"/>
    <w:rsid w:val="009D7323"/>
    <w:rsid w:val="009D7947"/>
    <w:rsid w:val="009E0FB1"/>
    <w:rsid w:val="009E1D41"/>
    <w:rsid w:val="009E3FBE"/>
    <w:rsid w:val="009E477C"/>
    <w:rsid w:val="009E77D0"/>
    <w:rsid w:val="009F2915"/>
    <w:rsid w:val="009F394D"/>
    <w:rsid w:val="009F3AAB"/>
    <w:rsid w:val="009F4CC2"/>
    <w:rsid w:val="009F7564"/>
    <w:rsid w:val="00A038CE"/>
    <w:rsid w:val="00A047DC"/>
    <w:rsid w:val="00A13A8B"/>
    <w:rsid w:val="00A17A5C"/>
    <w:rsid w:val="00A21FC3"/>
    <w:rsid w:val="00A32B90"/>
    <w:rsid w:val="00A34B75"/>
    <w:rsid w:val="00A3668C"/>
    <w:rsid w:val="00A40A4C"/>
    <w:rsid w:val="00A40CD3"/>
    <w:rsid w:val="00A41D48"/>
    <w:rsid w:val="00A47282"/>
    <w:rsid w:val="00A506EB"/>
    <w:rsid w:val="00A53927"/>
    <w:rsid w:val="00A56E4A"/>
    <w:rsid w:val="00A610CE"/>
    <w:rsid w:val="00A66A74"/>
    <w:rsid w:val="00A722C1"/>
    <w:rsid w:val="00A74663"/>
    <w:rsid w:val="00A7737A"/>
    <w:rsid w:val="00A77FE2"/>
    <w:rsid w:val="00A822D5"/>
    <w:rsid w:val="00A874C5"/>
    <w:rsid w:val="00A87603"/>
    <w:rsid w:val="00A91301"/>
    <w:rsid w:val="00A9588E"/>
    <w:rsid w:val="00A97834"/>
    <w:rsid w:val="00AA0004"/>
    <w:rsid w:val="00AB1046"/>
    <w:rsid w:val="00AB3E01"/>
    <w:rsid w:val="00AC49FA"/>
    <w:rsid w:val="00AD1DD4"/>
    <w:rsid w:val="00AD1ED8"/>
    <w:rsid w:val="00AE21EE"/>
    <w:rsid w:val="00AE6688"/>
    <w:rsid w:val="00AE6E86"/>
    <w:rsid w:val="00AE7BA4"/>
    <w:rsid w:val="00AF1370"/>
    <w:rsid w:val="00AF1DB6"/>
    <w:rsid w:val="00B00BD9"/>
    <w:rsid w:val="00B01A28"/>
    <w:rsid w:val="00B0662B"/>
    <w:rsid w:val="00B16499"/>
    <w:rsid w:val="00B234BA"/>
    <w:rsid w:val="00B26068"/>
    <w:rsid w:val="00B33E87"/>
    <w:rsid w:val="00B3613C"/>
    <w:rsid w:val="00B36DCF"/>
    <w:rsid w:val="00B45B43"/>
    <w:rsid w:val="00B540D1"/>
    <w:rsid w:val="00B54346"/>
    <w:rsid w:val="00B54A6B"/>
    <w:rsid w:val="00B54C69"/>
    <w:rsid w:val="00B657AC"/>
    <w:rsid w:val="00B662A9"/>
    <w:rsid w:val="00B66AA2"/>
    <w:rsid w:val="00B728AC"/>
    <w:rsid w:val="00B746C0"/>
    <w:rsid w:val="00B74AAF"/>
    <w:rsid w:val="00B8144B"/>
    <w:rsid w:val="00B8732D"/>
    <w:rsid w:val="00B878F9"/>
    <w:rsid w:val="00B903B2"/>
    <w:rsid w:val="00B94DB7"/>
    <w:rsid w:val="00B97193"/>
    <w:rsid w:val="00BA0E86"/>
    <w:rsid w:val="00BA6791"/>
    <w:rsid w:val="00BB4AD2"/>
    <w:rsid w:val="00BB54FB"/>
    <w:rsid w:val="00BC3169"/>
    <w:rsid w:val="00BC3656"/>
    <w:rsid w:val="00BC3728"/>
    <w:rsid w:val="00BC4140"/>
    <w:rsid w:val="00BC551A"/>
    <w:rsid w:val="00BC6B49"/>
    <w:rsid w:val="00BD08DA"/>
    <w:rsid w:val="00BD68F8"/>
    <w:rsid w:val="00BD7E68"/>
    <w:rsid w:val="00BE20E0"/>
    <w:rsid w:val="00BE3560"/>
    <w:rsid w:val="00BE4A65"/>
    <w:rsid w:val="00BE5066"/>
    <w:rsid w:val="00BF359F"/>
    <w:rsid w:val="00C061B5"/>
    <w:rsid w:val="00C10889"/>
    <w:rsid w:val="00C11AF7"/>
    <w:rsid w:val="00C13689"/>
    <w:rsid w:val="00C143DD"/>
    <w:rsid w:val="00C16330"/>
    <w:rsid w:val="00C3227C"/>
    <w:rsid w:val="00C35649"/>
    <w:rsid w:val="00C378F7"/>
    <w:rsid w:val="00C40B34"/>
    <w:rsid w:val="00C40EBC"/>
    <w:rsid w:val="00C42F55"/>
    <w:rsid w:val="00C533AD"/>
    <w:rsid w:val="00C566B4"/>
    <w:rsid w:val="00C62F9D"/>
    <w:rsid w:val="00C64897"/>
    <w:rsid w:val="00C70DCA"/>
    <w:rsid w:val="00C75AED"/>
    <w:rsid w:val="00C7689E"/>
    <w:rsid w:val="00C80F9F"/>
    <w:rsid w:val="00C84C03"/>
    <w:rsid w:val="00C852E6"/>
    <w:rsid w:val="00C85393"/>
    <w:rsid w:val="00C8720B"/>
    <w:rsid w:val="00C91DF9"/>
    <w:rsid w:val="00C92C0E"/>
    <w:rsid w:val="00C97B8A"/>
    <w:rsid w:val="00CA0116"/>
    <w:rsid w:val="00CA0EDD"/>
    <w:rsid w:val="00CA1CA6"/>
    <w:rsid w:val="00CB56F8"/>
    <w:rsid w:val="00CB6CA8"/>
    <w:rsid w:val="00CC07A6"/>
    <w:rsid w:val="00CC0B7E"/>
    <w:rsid w:val="00CC260C"/>
    <w:rsid w:val="00CC26F2"/>
    <w:rsid w:val="00CC3383"/>
    <w:rsid w:val="00CC4163"/>
    <w:rsid w:val="00CD4E51"/>
    <w:rsid w:val="00CE0E8A"/>
    <w:rsid w:val="00CE1694"/>
    <w:rsid w:val="00CE2181"/>
    <w:rsid w:val="00CE3576"/>
    <w:rsid w:val="00CE617B"/>
    <w:rsid w:val="00CF0655"/>
    <w:rsid w:val="00CF1BB3"/>
    <w:rsid w:val="00D02C0E"/>
    <w:rsid w:val="00D10955"/>
    <w:rsid w:val="00D16AF2"/>
    <w:rsid w:val="00D17ADF"/>
    <w:rsid w:val="00D218DD"/>
    <w:rsid w:val="00D31879"/>
    <w:rsid w:val="00D35306"/>
    <w:rsid w:val="00D35D15"/>
    <w:rsid w:val="00D452BB"/>
    <w:rsid w:val="00D537B6"/>
    <w:rsid w:val="00D56DF2"/>
    <w:rsid w:val="00D62733"/>
    <w:rsid w:val="00D62B99"/>
    <w:rsid w:val="00D74009"/>
    <w:rsid w:val="00D750EA"/>
    <w:rsid w:val="00D751CF"/>
    <w:rsid w:val="00D815D6"/>
    <w:rsid w:val="00D858A8"/>
    <w:rsid w:val="00D85DFF"/>
    <w:rsid w:val="00D86872"/>
    <w:rsid w:val="00D92A4D"/>
    <w:rsid w:val="00D93023"/>
    <w:rsid w:val="00DA2757"/>
    <w:rsid w:val="00DA4B35"/>
    <w:rsid w:val="00DA53EB"/>
    <w:rsid w:val="00DC09DA"/>
    <w:rsid w:val="00DC679F"/>
    <w:rsid w:val="00DC6F3B"/>
    <w:rsid w:val="00DD531A"/>
    <w:rsid w:val="00DD74B8"/>
    <w:rsid w:val="00DE69EE"/>
    <w:rsid w:val="00DE6EF4"/>
    <w:rsid w:val="00DF40F0"/>
    <w:rsid w:val="00DF7EE4"/>
    <w:rsid w:val="00E16FA4"/>
    <w:rsid w:val="00E254FF"/>
    <w:rsid w:val="00E34D74"/>
    <w:rsid w:val="00E46091"/>
    <w:rsid w:val="00E53F9B"/>
    <w:rsid w:val="00E54300"/>
    <w:rsid w:val="00E610C3"/>
    <w:rsid w:val="00E62C9C"/>
    <w:rsid w:val="00E641BA"/>
    <w:rsid w:val="00E64504"/>
    <w:rsid w:val="00E71042"/>
    <w:rsid w:val="00E71F99"/>
    <w:rsid w:val="00E80F5E"/>
    <w:rsid w:val="00E81D4A"/>
    <w:rsid w:val="00E90506"/>
    <w:rsid w:val="00E92D88"/>
    <w:rsid w:val="00E92DC5"/>
    <w:rsid w:val="00E93318"/>
    <w:rsid w:val="00E96506"/>
    <w:rsid w:val="00EA05B9"/>
    <w:rsid w:val="00EA0C15"/>
    <w:rsid w:val="00EA7B70"/>
    <w:rsid w:val="00EB22C7"/>
    <w:rsid w:val="00EB24D7"/>
    <w:rsid w:val="00EB273E"/>
    <w:rsid w:val="00EC10C0"/>
    <w:rsid w:val="00EC5EA3"/>
    <w:rsid w:val="00EC6E49"/>
    <w:rsid w:val="00ED192D"/>
    <w:rsid w:val="00ED4017"/>
    <w:rsid w:val="00EE5390"/>
    <w:rsid w:val="00EE5452"/>
    <w:rsid w:val="00EF01E9"/>
    <w:rsid w:val="00EF1090"/>
    <w:rsid w:val="00EF1821"/>
    <w:rsid w:val="00F02799"/>
    <w:rsid w:val="00F07C39"/>
    <w:rsid w:val="00F12269"/>
    <w:rsid w:val="00F12B33"/>
    <w:rsid w:val="00F1464E"/>
    <w:rsid w:val="00F15737"/>
    <w:rsid w:val="00F231E7"/>
    <w:rsid w:val="00F4629F"/>
    <w:rsid w:val="00F4645A"/>
    <w:rsid w:val="00F47C66"/>
    <w:rsid w:val="00F53674"/>
    <w:rsid w:val="00F54137"/>
    <w:rsid w:val="00F572F3"/>
    <w:rsid w:val="00F65951"/>
    <w:rsid w:val="00F71F32"/>
    <w:rsid w:val="00F723B3"/>
    <w:rsid w:val="00F73279"/>
    <w:rsid w:val="00F81252"/>
    <w:rsid w:val="00F861FE"/>
    <w:rsid w:val="00FA109C"/>
    <w:rsid w:val="00FA2654"/>
    <w:rsid w:val="00FD71C1"/>
    <w:rsid w:val="00FE1A26"/>
    <w:rsid w:val="00FE2E15"/>
    <w:rsid w:val="00FE3787"/>
    <w:rsid w:val="00FF1E9F"/>
    <w:rsid w:val="00FF2C90"/>
    <w:rsid w:val="00FF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/>
    </w:rPr>
  </w:style>
  <w:style w:type="paragraph" w:styleId="Heading6">
    <w:name w:val="heading 6"/>
    <w:basedOn w:val="Normal"/>
    <w:qFormat/>
    <w:rsid w:val="006D7ADA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odnaslovpropisa">
    <w:name w:val="podnaslovpropisa"/>
    <w:basedOn w:val="Normal"/>
    <w:rsid w:val="006D7ADA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6D7ADA"/>
    <w:pPr>
      <w:spacing w:before="100" w:beforeAutospacing="1" w:after="100" w:afterAutospacing="1"/>
    </w:pPr>
  </w:style>
  <w:style w:type="paragraph" w:customStyle="1" w:styleId="normal0">
    <w:name w:val="normal"/>
    <w:basedOn w:val="Normal"/>
    <w:rsid w:val="006D7ADA"/>
    <w:pPr>
      <w:spacing w:before="100" w:beforeAutospacing="1" w:after="100" w:afterAutospacing="1"/>
    </w:pPr>
  </w:style>
  <w:style w:type="paragraph" w:customStyle="1" w:styleId="normaluvuceni3">
    <w:name w:val="normal_uvuceni3"/>
    <w:basedOn w:val="Normal"/>
    <w:rsid w:val="006D7A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UREDBA</vt:lpstr>
    </vt:vector>
  </TitlesOfParts>
  <Company>Udruzenje dramskih umetnika Srbije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UREDBA</dc:title>
  <dc:creator>Branislava Atanackovic</dc:creator>
  <cp:lastModifiedBy>Ana Barbara Kovacevic</cp:lastModifiedBy>
  <cp:revision>2</cp:revision>
  <cp:lastPrinted>2020-02-13T15:54:00Z</cp:lastPrinted>
  <dcterms:created xsi:type="dcterms:W3CDTF">2021-11-18T23:04:00Z</dcterms:created>
  <dcterms:modified xsi:type="dcterms:W3CDTF">2021-11-18T23:04:00Z</dcterms:modified>
</cp:coreProperties>
</file>