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Default="00061452" w:rsidP="00E30E52">
      <w:pPr>
        <w:spacing w:before="120" w:after="120" w:line="260" w:lineRule="atLeast"/>
        <w:jc w:val="center"/>
        <w:rPr>
          <w:rFonts w:ascii="Calibri" w:eastAsia="Times New Roman" w:hAnsi="Calibri" w:cs="Calibri"/>
          <w:b/>
          <w:bCs/>
          <w:color w:val="C00000"/>
          <w:sz w:val="23"/>
          <w:szCs w:val="23"/>
          <w:lang w:val="sr-Latn-RS"/>
        </w:rPr>
      </w:pPr>
      <w:r>
        <w:rPr>
          <w:rFonts w:ascii="Calibri" w:eastAsia="Times New Roman" w:hAnsi="Calibri" w:cs="Calibri"/>
          <w:b/>
          <w:bCs/>
          <w:noProof/>
          <w:color w:val="C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4CD9111" wp14:editId="0D433290">
            <wp:simplePos x="0" y="0"/>
            <wp:positionH relativeFrom="column">
              <wp:posOffset>-210185</wp:posOffset>
            </wp:positionH>
            <wp:positionV relativeFrom="paragraph">
              <wp:posOffset>-323215</wp:posOffset>
            </wp:positionV>
            <wp:extent cx="205930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Cropped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452" w:rsidRDefault="00061452" w:rsidP="00E30E52">
      <w:pPr>
        <w:spacing w:before="120" w:after="120" w:line="260" w:lineRule="atLeast"/>
        <w:jc w:val="center"/>
        <w:rPr>
          <w:rFonts w:ascii="Calibri" w:eastAsia="Times New Roman" w:hAnsi="Calibri" w:cs="Calibri"/>
          <w:b/>
          <w:bCs/>
          <w:color w:val="C00000"/>
          <w:sz w:val="23"/>
          <w:szCs w:val="23"/>
          <w:lang w:val="sr-Latn-RS"/>
        </w:rPr>
      </w:pPr>
    </w:p>
    <w:p w:rsidR="00E30E52" w:rsidRPr="00E30E52" w:rsidRDefault="00E30E52" w:rsidP="00E30E52">
      <w:pPr>
        <w:spacing w:before="120" w:after="120" w:line="260" w:lineRule="atLeast"/>
        <w:jc w:val="center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C00000"/>
          <w:sz w:val="23"/>
          <w:szCs w:val="23"/>
          <w:lang w:val="sr-Latn-RS"/>
        </w:rPr>
        <w:t xml:space="preserve">BAZAART, Reprezentativno udruženje u kulturi </w:t>
      </w:r>
      <w:r w:rsidRPr="00E30E52">
        <w:rPr>
          <w:rFonts w:ascii="Calibri" w:eastAsia="Times New Roman" w:hAnsi="Calibri" w:cs="Calibri"/>
          <w:b/>
          <w:bCs/>
          <w:color w:val="C00000"/>
          <w:sz w:val="23"/>
          <w:szCs w:val="23"/>
          <w:lang w:val="sr-Latn-RS"/>
        </w:rPr>
        <w:br/>
        <w:t xml:space="preserve">za edukativne i naučnoistraživačke delatnosti </w:t>
      </w:r>
    </w:p>
    <w:p w:rsidR="00E30E52" w:rsidRPr="00E30E52" w:rsidRDefault="00E30E52" w:rsidP="00E30E52">
      <w:pPr>
        <w:spacing w:before="120" w:after="120" w:line="260" w:lineRule="atLeast"/>
        <w:jc w:val="center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002060"/>
          <w:sz w:val="23"/>
          <w:szCs w:val="23"/>
          <w:lang w:val="sr-Latn-RS"/>
        </w:rPr>
        <w:t>objavljuje</w:t>
      </w:r>
    </w:p>
    <w:p w:rsidR="00E30E52" w:rsidRPr="00E30E52" w:rsidRDefault="00E30E52" w:rsidP="00E30E52">
      <w:pPr>
        <w:spacing w:before="120" w:after="120" w:line="260" w:lineRule="atLeast"/>
        <w:jc w:val="center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BD4643"/>
          <w:sz w:val="28"/>
          <w:szCs w:val="28"/>
          <w:lang w:val="sr-Latn-RS"/>
        </w:rPr>
        <w:t>POZIV</w:t>
      </w:r>
      <w:r w:rsidRPr="00E30E52">
        <w:rPr>
          <w:rFonts w:ascii="Calibri" w:eastAsia="Times New Roman" w:hAnsi="Calibri" w:cs="Calibri"/>
          <w:b/>
          <w:bCs/>
          <w:color w:val="D99594"/>
          <w:sz w:val="23"/>
          <w:szCs w:val="23"/>
          <w:lang w:val="sr-Latn-RS"/>
        </w:rPr>
        <w:t xml:space="preserve"> </w:t>
      </w:r>
      <w:r w:rsidRPr="00E30E52">
        <w:rPr>
          <w:rFonts w:ascii="Calibri" w:eastAsia="Times New Roman" w:hAnsi="Calibri" w:cs="Calibri"/>
          <w:b/>
          <w:bCs/>
          <w:color w:val="002060"/>
          <w:sz w:val="23"/>
          <w:szCs w:val="23"/>
          <w:lang w:val="sr-Latn-RS"/>
        </w:rPr>
        <w:br/>
        <w:t xml:space="preserve">za upis novih članova </w:t>
      </w:r>
      <w:r w:rsidRPr="00E30E52">
        <w:rPr>
          <w:rFonts w:ascii="Calibri" w:eastAsia="Times New Roman" w:hAnsi="Calibri" w:cs="Calibri"/>
          <w:b/>
          <w:bCs/>
          <w:color w:val="002060"/>
          <w:sz w:val="23"/>
          <w:szCs w:val="23"/>
          <w:lang w:val="sr-Latn-RS"/>
        </w:rPr>
        <w:br/>
        <w:t>za školsku 2021/22. godinu</w:t>
      </w:r>
    </w:p>
    <w:p w:rsidR="00E30E52" w:rsidRPr="00E30E52" w:rsidRDefault="00E30E52" w:rsidP="00E30E52">
      <w:pPr>
        <w:spacing w:before="120" w:after="120" w:line="260" w:lineRule="atLeast"/>
        <w:jc w:val="center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002060"/>
          <w:sz w:val="23"/>
          <w:szCs w:val="23"/>
          <w:lang w:val="sr-Latn-RS"/>
        </w:rPr>
        <w:t xml:space="preserve">u </w:t>
      </w:r>
    </w:p>
    <w:p w:rsidR="00E30E52" w:rsidRPr="00E30E52" w:rsidRDefault="00E30E52" w:rsidP="00E30E52">
      <w:pPr>
        <w:spacing w:before="120" w:after="120" w:line="260" w:lineRule="atLeast"/>
        <w:jc w:val="center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Omladinski pozorišni klub POKUS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C00000"/>
          <w:sz w:val="23"/>
          <w:szCs w:val="23"/>
          <w:lang w:val="sr-Latn-RS"/>
        </w:rPr>
        <w:t>BAZAART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 xml:space="preserve"> poziva zainteresovane da se uključe u rad dramske grupe </w:t>
      </w: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POKUS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 i kroz igru i druženje razviju svoju kreativnost, znanje i sposobnosti za scensko izražavanje i nastup. </w:t>
      </w:r>
    </w:p>
    <w:p w:rsidR="00E30E52" w:rsidRPr="00E30E52" w:rsidRDefault="00E30E52" w:rsidP="00E30E52">
      <w:pPr>
        <w:shd w:val="clear" w:color="auto" w:fill="FFC000"/>
        <w:spacing w:before="120" w:after="120" w:line="260" w:lineRule="atLeast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O POKUS-u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POKUS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 xml:space="preserve"> je </w:t>
      </w: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Pozorišni omladinski klub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 xml:space="preserve"> koji od 2019. godine redovno okuplja mlade uzrasta od 15 do 25 godina na kreativnim dramskim radionicama, a nedavno je izveo i svoju prvu predstavu “Talentovani”. Članovi POKUS-a su srednjoškolci, studenti i njihovi vršnjaci koji već rade, a grupu vode dramske umetnice i pedagoškinje sa velikim iskustvom u omladinskoj pozorišnoj edukaciji. POKUS se sastaje dva puta sedmično na radionicama gde učesnici kroz kreativne dramske igre i vežbe razvijaju svoje izražajne, socijalne, emocionalne, intelektualne i druge sposobnosti. </w:t>
      </w:r>
    </w:p>
    <w:p w:rsidR="00E30E52" w:rsidRPr="00E30E52" w:rsidRDefault="00E30E52" w:rsidP="00061452">
      <w:pPr>
        <w:shd w:val="clear" w:color="auto" w:fill="FFE471"/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Zašto treba postati i ostati član POKUS-a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Članovi/-ice POKUS-a otkrivaju nove stvari o pozorištu, ali i o sebi i svetu oko sebe</w:t>
      </w:r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. </w:t>
      </w:r>
      <w:proofErr w:type="spellStart"/>
      <w:proofErr w:type="gram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Kroz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radionice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ovladavaju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scenom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uče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da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govore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bolje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,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kreću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se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lepše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komuniciraju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sigurnije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.</w:t>
      </w:r>
      <w:proofErr w:type="gram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Na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kraju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godine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proofErr w:type="gram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će</w:t>
      </w:r>
      <w:proofErr w:type="spellEnd"/>
      <w:proofErr w:type="gram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nastupiti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u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pozorišnoj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predstavi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koja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će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se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igrati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na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festivalima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.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Takođe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,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članovi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POKUS-a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dobijaju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priliku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da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učestvuju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u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omladinskim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kampovima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projektima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, da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putuju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druže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se </w:t>
      </w:r>
      <w:proofErr w:type="spellStart"/>
      <w:proofErr w:type="gram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sa</w:t>
      </w:r>
      <w:proofErr w:type="spellEnd"/>
      <w:proofErr w:type="gram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vršnjacima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iz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drugih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gradova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,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zemalja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kultura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.</w:t>
      </w:r>
    </w:p>
    <w:p w:rsidR="00E30E52" w:rsidRPr="00E30E52" w:rsidRDefault="00E30E52" w:rsidP="00061452">
      <w:pPr>
        <w:shd w:val="clear" w:color="auto" w:fill="FFE471"/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Kako postati član POKUS-a</w:t>
      </w:r>
    </w:p>
    <w:p w:rsidR="00E30E52" w:rsidRPr="00E30E52" w:rsidRDefault="00B04BF8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U POKUS se upisuju oni koji vole pozorište</w:t>
      </w:r>
      <w:r w:rsidR="00E30E52"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. </w:t>
      </w:r>
      <w:proofErr w:type="spellStart"/>
      <w:proofErr w:type="gramStart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Prethodno</w:t>
      </w:r>
      <w:proofErr w:type="spell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>
        <w:rPr>
          <w:rFonts w:ascii="Calibri" w:eastAsia="Times New Roman" w:hAnsi="Calibri" w:cs="Calibri"/>
          <w:color w:val="31849B"/>
          <w:sz w:val="23"/>
          <w:szCs w:val="23"/>
        </w:rPr>
        <w:t>scensko</w:t>
      </w:r>
      <w:proofErr w:type="spell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iskustvo</w:t>
      </w:r>
      <w:proofErr w:type="spell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nije</w:t>
      </w:r>
      <w:proofErr w:type="spell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neophodno</w:t>
      </w:r>
      <w:proofErr w:type="spell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.</w:t>
      </w:r>
      <w:proofErr w:type="gramEnd"/>
      <w:r w:rsidR="00E30E52" w:rsidRPr="00E30E52">
        <w:rPr>
          <w:rFonts w:ascii="Calibri" w:eastAsia="Times New Roman" w:hAnsi="Calibri" w:cs="Calibri"/>
          <w:color w:val="31849B"/>
          <w:sz w:val="23"/>
          <w:szCs w:val="23"/>
        </w:rPr>
        <w:t> 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bookmarkStart w:id="0" w:name="_GoBack"/>
      <w:bookmarkEnd w:id="0"/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>AUDICIJ</w:t>
      </w:r>
      <w:r w:rsidR="008F0659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>E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u w:val="single"/>
          <w:lang w:val="sr-Latn-RS"/>
        </w:rPr>
        <w:t xml:space="preserve"> će se održati u </w:t>
      </w: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 xml:space="preserve">subotu 23. </w:t>
      </w:r>
      <w:r w:rsidR="008F0659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 xml:space="preserve">i 30. </w:t>
      </w: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>oktobra u 14 časova</w:t>
      </w:r>
      <w:r w:rsidR="00130AD4" w:rsidRPr="00130AD4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>, u</w:t>
      </w:r>
      <w:r w:rsidR="00130AD4">
        <w:rPr>
          <w:rFonts w:ascii="Calibri" w:eastAsia="Times New Roman" w:hAnsi="Calibri" w:cs="Calibri"/>
          <w:b/>
          <w:bCs/>
          <w:color w:val="31849B"/>
          <w:sz w:val="23"/>
          <w:szCs w:val="23"/>
          <w:u w:val="single"/>
          <w:lang w:val="sr-Latn-RS"/>
        </w:rPr>
        <w:t xml:space="preserve"> </w:t>
      </w:r>
      <w:r w:rsidR="00130AD4" w:rsidRPr="00E30E52">
        <w:rPr>
          <w:rFonts w:ascii="Calibri" w:eastAsia="Times New Roman" w:hAnsi="Calibri" w:cs="Calibri"/>
          <w:b/>
          <w:color w:val="31849B"/>
          <w:sz w:val="23"/>
          <w:szCs w:val="23"/>
          <w:lang w:val="sr-Latn-RS"/>
        </w:rPr>
        <w:t>Ustanovi kulture Parobrod, Kapetan Mišina 6a, Beograd</w:t>
      </w:r>
      <w:r w:rsidRPr="00E30E52">
        <w:rPr>
          <w:rFonts w:ascii="Calibri" w:eastAsia="Times New Roman" w:hAnsi="Calibri" w:cs="Calibri"/>
          <w:b/>
          <w:bCs/>
          <w:color w:val="31849B"/>
          <w:sz w:val="23"/>
          <w:szCs w:val="23"/>
          <w:lang w:val="sr-Latn-RS"/>
        </w:rPr>
        <w:t xml:space="preserve">. </w:t>
      </w: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Za audiciju je potrebno pripremiti jednu pesmu ili kratak monolog i bar jednu imitaciju, po sopstvenom izboru. Komisiju čine voditeljke i stari Pokusovci. 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Radionice će se održavati 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subotom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u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toku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dana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i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još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jednim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radnim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danom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uveče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,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po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dogovoru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 xml:space="preserve"> </w:t>
      </w:r>
      <w:proofErr w:type="spellStart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učesnika</w:t>
      </w:r>
      <w:proofErr w:type="spellEnd"/>
      <w:r w:rsidRPr="00E30E52">
        <w:rPr>
          <w:rFonts w:ascii="Calibri" w:eastAsia="Times New Roman" w:hAnsi="Calibri" w:cs="Calibri"/>
          <w:color w:val="31849B"/>
          <w:sz w:val="23"/>
          <w:szCs w:val="23"/>
        </w:rPr>
        <w:t>. </w:t>
      </w:r>
      <w:r w:rsidR="00061452"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POKUS radi u</w:t>
      </w:r>
      <w:r w:rsidR="000614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 xml:space="preserve"> </w:t>
      </w:r>
      <w:r w:rsidR="00061452"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Ustanovi kulture Parobrod, Kapetan Mišina 6a, Stari Grad, Beograd.</w:t>
      </w:r>
    </w:p>
    <w:p w:rsidR="00E30E52" w:rsidRPr="00E30E52" w:rsidRDefault="00E30E52" w:rsidP="00E30E52">
      <w:pPr>
        <w:spacing w:before="120" w:after="120" w:line="260" w:lineRule="atLeast"/>
        <w:jc w:val="both"/>
        <w:rPr>
          <w:rFonts w:ascii="Calibri" w:eastAsia="Times New Roman" w:hAnsi="Calibri" w:cs="Calibri"/>
        </w:rPr>
      </w:pPr>
      <w:r w:rsidRPr="00E30E52">
        <w:rPr>
          <w:rFonts w:ascii="Calibri" w:eastAsia="Times New Roman" w:hAnsi="Calibri" w:cs="Calibri"/>
          <w:color w:val="31849B"/>
          <w:sz w:val="23"/>
          <w:szCs w:val="23"/>
          <w:lang w:val="sr-Latn-RS"/>
        </w:rPr>
        <w:t>* Novi članovi se izuzetno mogu uključivati i tokom godine, kroz pojedinačne audicije na redovnim sastancima POKUS-a. </w:t>
      </w:r>
    </w:p>
    <w:p w:rsidR="003775F5" w:rsidRDefault="00E30E52" w:rsidP="00061452">
      <w:pPr>
        <w:shd w:val="clear" w:color="auto" w:fill="F2DBDB"/>
        <w:spacing w:before="120" w:after="120" w:line="260" w:lineRule="atLeast"/>
        <w:jc w:val="center"/>
      </w:pPr>
      <w:r w:rsidRPr="00E30E52">
        <w:rPr>
          <w:rFonts w:ascii="Calibri" w:eastAsia="Times New Roman" w:hAnsi="Calibri" w:cs="Calibri"/>
          <w:b/>
          <w:bCs/>
          <w:color w:val="B94441"/>
          <w:sz w:val="23"/>
          <w:szCs w:val="23"/>
          <w:lang w:val="sr-Latn-RS"/>
        </w:rPr>
        <w:t xml:space="preserve">Pohađanje POKUS-a </w:t>
      </w:r>
      <w:r w:rsidRPr="00E30E52">
        <w:rPr>
          <w:rFonts w:ascii="Calibri" w:eastAsia="Times New Roman" w:hAnsi="Calibri" w:cs="Calibri"/>
          <w:color w:val="B94441"/>
          <w:sz w:val="23"/>
          <w:szCs w:val="23"/>
          <w:lang w:val="sr-Latn-RS"/>
        </w:rPr>
        <w:t>naplaćuje se 1.800 dinara mesečno, a postoje i</w:t>
      </w:r>
      <w:r w:rsidRPr="00E30E52">
        <w:rPr>
          <w:rFonts w:ascii="Calibri" w:eastAsia="Times New Roman" w:hAnsi="Calibri" w:cs="Calibri"/>
          <w:b/>
          <w:bCs/>
          <w:color w:val="B94441"/>
          <w:sz w:val="23"/>
          <w:szCs w:val="23"/>
          <w:lang w:val="sr-Latn-RS"/>
        </w:rPr>
        <w:t xml:space="preserve"> USLOVI ZA UČEŠĆE</w:t>
      </w:r>
      <w:r w:rsidRPr="00E30E52">
        <w:rPr>
          <w:rFonts w:ascii="Calibri" w:eastAsia="Times New Roman" w:hAnsi="Calibri" w:cs="Calibri"/>
          <w:color w:val="B94441"/>
          <w:sz w:val="23"/>
          <w:szCs w:val="23"/>
          <w:lang w:val="sr-Latn-RS"/>
        </w:rPr>
        <w:t>:</w:t>
      </w:r>
      <w:r w:rsidRPr="00E30E52">
        <w:rPr>
          <w:rFonts w:ascii="Calibri" w:eastAsia="Times New Roman" w:hAnsi="Calibri" w:cs="Calibri"/>
          <w:b/>
          <w:bCs/>
          <w:color w:val="B94441"/>
          <w:sz w:val="23"/>
          <w:szCs w:val="23"/>
          <w:lang w:val="sr-Latn-RS"/>
        </w:rPr>
        <w:t xml:space="preserve"> </w:t>
      </w:r>
      <w:r w:rsidRPr="00E30E52">
        <w:rPr>
          <w:rFonts w:ascii="Calibri" w:eastAsia="Times New Roman" w:hAnsi="Calibri" w:cs="Calibri"/>
          <w:b/>
          <w:bCs/>
          <w:color w:val="B94441"/>
          <w:sz w:val="23"/>
          <w:szCs w:val="23"/>
          <w:lang w:val="sr-Latn-RS"/>
        </w:rPr>
        <w:br/>
      </w:r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 xml:space="preserve">da se </w:t>
      </w:r>
      <w:proofErr w:type="spellStart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>poštuju</w:t>
      </w:r>
      <w:proofErr w:type="spellEnd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 xml:space="preserve"> </w:t>
      </w:r>
      <w:proofErr w:type="spellStart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>zaštitne</w:t>
      </w:r>
      <w:proofErr w:type="spellEnd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 xml:space="preserve"> </w:t>
      </w:r>
      <w:proofErr w:type="spellStart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>zdravstvene</w:t>
      </w:r>
      <w:proofErr w:type="spellEnd"/>
      <w:r w:rsidR="00130AD4">
        <w:rPr>
          <w:rFonts w:ascii="Calibri" w:hAnsi="Calibri" w:cs="Calibri"/>
          <w:color w:val="B94441"/>
          <w:sz w:val="23"/>
          <w:szCs w:val="23"/>
          <w:shd w:val="clear" w:color="auto" w:fill="F2DBDB"/>
        </w:rPr>
        <w:t xml:space="preserve"> mere, </w:t>
      </w:r>
      <w:r w:rsidRPr="00E30E52">
        <w:rPr>
          <w:rFonts w:ascii="Calibri" w:eastAsia="Times New Roman" w:hAnsi="Calibri" w:cs="Calibri"/>
          <w:color w:val="B94441"/>
          <w:sz w:val="23"/>
          <w:szCs w:val="23"/>
          <w:lang w:val="sr-Latn-RS"/>
        </w:rPr>
        <w:t>da se redovno i na vreme dolazi na radionice i probe, da se aktivno učestvuje i da se poštuju drugi članovi i voditelji.</w:t>
      </w:r>
      <w:r w:rsidRPr="00E30E52">
        <w:rPr>
          <w:rFonts w:ascii="Calibri" w:eastAsia="Times New Roman" w:hAnsi="Calibri" w:cs="Calibri"/>
          <w:b/>
          <w:bCs/>
          <w:color w:val="002060"/>
          <w:sz w:val="23"/>
          <w:szCs w:val="23"/>
          <w:lang w:val="sr-Latn-RS"/>
        </w:rPr>
        <w:t> </w:t>
      </w:r>
    </w:p>
    <w:sectPr w:rsidR="003775F5" w:rsidSect="00061452">
      <w:pgSz w:w="12240" w:h="15840"/>
      <w:pgMar w:top="709" w:right="1325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2"/>
    <w:rsid w:val="00030F68"/>
    <w:rsid w:val="00061452"/>
    <w:rsid w:val="00092745"/>
    <w:rsid w:val="000944A4"/>
    <w:rsid w:val="000A5532"/>
    <w:rsid w:val="00130AD4"/>
    <w:rsid w:val="001E444E"/>
    <w:rsid w:val="0022246B"/>
    <w:rsid w:val="002272B5"/>
    <w:rsid w:val="002333E1"/>
    <w:rsid w:val="00263937"/>
    <w:rsid w:val="0027242F"/>
    <w:rsid w:val="002B326E"/>
    <w:rsid w:val="002E29BF"/>
    <w:rsid w:val="00332CBD"/>
    <w:rsid w:val="003775F5"/>
    <w:rsid w:val="003A003B"/>
    <w:rsid w:val="003D2794"/>
    <w:rsid w:val="003F0D7E"/>
    <w:rsid w:val="003F40DA"/>
    <w:rsid w:val="004029A0"/>
    <w:rsid w:val="004234AE"/>
    <w:rsid w:val="004B69A8"/>
    <w:rsid w:val="004F1DF4"/>
    <w:rsid w:val="0050486F"/>
    <w:rsid w:val="00530598"/>
    <w:rsid w:val="00534488"/>
    <w:rsid w:val="00563840"/>
    <w:rsid w:val="005A0A7C"/>
    <w:rsid w:val="006465D3"/>
    <w:rsid w:val="00653C8C"/>
    <w:rsid w:val="006A28CB"/>
    <w:rsid w:val="006B23D0"/>
    <w:rsid w:val="006F2B55"/>
    <w:rsid w:val="00733A97"/>
    <w:rsid w:val="00743BBE"/>
    <w:rsid w:val="007D3734"/>
    <w:rsid w:val="007F2781"/>
    <w:rsid w:val="007F4DA7"/>
    <w:rsid w:val="007F4F4B"/>
    <w:rsid w:val="00805B53"/>
    <w:rsid w:val="00807FC7"/>
    <w:rsid w:val="008A31E9"/>
    <w:rsid w:val="008B2116"/>
    <w:rsid w:val="008F0659"/>
    <w:rsid w:val="009368C1"/>
    <w:rsid w:val="009421D4"/>
    <w:rsid w:val="009442D8"/>
    <w:rsid w:val="00947013"/>
    <w:rsid w:val="00950FAB"/>
    <w:rsid w:val="00974EBA"/>
    <w:rsid w:val="009A0EA6"/>
    <w:rsid w:val="00A1383D"/>
    <w:rsid w:val="00A23164"/>
    <w:rsid w:val="00A858EB"/>
    <w:rsid w:val="00A94795"/>
    <w:rsid w:val="00AD60A0"/>
    <w:rsid w:val="00B04BF8"/>
    <w:rsid w:val="00B4418A"/>
    <w:rsid w:val="00B63861"/>
    <w:rsid w:val="00B836F2"/>
    <w:rsid w:val="00B86E4C"/>
    <w:rsid w:val="00BA4F39"/>
    <w:rsid w:val="00BC296D"/>
    <w:rsid w:val="00BD72E5"/>
    <w:rsid w:val="00BE05C7"/>
    <w:rsid w:val="00C15352"/>
    <w:rsid w:val="00C42B8E"/>
    <w:rsid w:val="00C8343A"/>
    <w:rsid w:val="00C87A81"/>
    <w:rsid w:val="00C91543"/>
    <w:rsid w:val="00CD593D"/>
    <w:rsid w:val="00CD6766"/>
    <w:rsid w:val="00CE7D0F"/>
    <w:rsid w:val="00D703EC"/>
    <w:rsid w:val="00D74AA9"/>
    <w:rsid w:val="00D8504F"/>
    <w:rsid w:val="00D97424"/>
    <w:rsid w:val="00DD0A59"/>
    <w:rsid w:val="00DE3E7E"/>
    <w:rsid w:val="00E077D9"/>
    <w:rsid w:val="00E30E52"/>
    <w:rsid w:val="00E60697"/>
    <w:rsid w:val="00E9078B"/>
    <w:rsid w:val="00EE2FCA"/>
    <w:rsid w:val="00EF1CFB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2021-10-17T14:03:00Z</dcterms:created>
  <dcterms:modified xsi:type="dcterms:W3CDTF">2021-10-17T14:03:00Z</dcterms:modified>
</cp:coreProperties>
</file>