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7"/>
      </w:tblGrid>
      <w:tr w:rsidR="00721325" w:rsidRPr="005311DD" w:rsidTr="00721325">
        <w:trPr>
          <w:trHeight w:val="1309"/>
        </w:trPr>
        <w:tc>
          <w:tcPr>
            <w:tcW w:w="7547" w:type="dxa"/>
          </w:tcPr>
          <w:p w:rsidR="00721325" w:rsidRPr="005311DD" w:rsidRDefault="00721325" w:rsidP="00721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5311DD">
              <w:rPr>
                <w:b/>
                <w:bCs/>
                <w:sz w:val="24"/>
                <w:szCs w:val="24"/>
                <w:lang/>
              </w:rPr>
              <w:t xml:space="preserve">Četvrta nacionalna naučno-stručna konferencija </w:t>
            </w:r>
            <w:r w:rsidRPr="005311DD">
              <w:rPr>
                <w:b/>
                <w:bCs/>
                <w:sz w:val="24"/>
                <w:szCs w:val="24"/>
                <w:lang/>
              </w:rPr>
              <w:br/>
              <w:t xml:space="preserve">o drami/pozorištu i obrazovanju </w:t>
            </w:r>
          </w:p>
          <w:p w:rsidR="00721325" w:rsidRPr="005311DD" w:rsidRDefault="00721325" w:rsidP="00721325">
            <w:pPr>
              <w:spacing w:after="0" w:line="240" w:lineRule="auto"/>
              <w:jc w:val="center"/>
              <w:rPr>
                <w:b/>
                <w:bCs/>
                <w:color w:val="00B0F0"/>
                <w:sz w:val="36"/>
                <w:szCs w:val="36"/>
                <w:lang/>
              </w:rPr>
            </w:pPr>
            <w:r w:rsidRPr="005311DD">
              <w:rPr>
                <w:b/>
                <w:bCs/>
                <w:color w:val="00B0F0"/>
                <w:sz w:val="36"/>
                <w:szCs w:val="36"/>
                <w:lang/>
              </w:rPr>
              <w:t xml:space="preserve">POZORIŠTE I ŠKOLA: </w:t>
            </w:r>
          </w:p>
          <w:p w:rsidR="00721325" w:rsidRPr="005311DD" w:rsidRDefault="00721325" w:rsidP="00721325">
            <w:pPr>
              <w:spacing w:after="0" w:line="240" w:lineRule="auto"/>
              <w:jc w:val="center"/>
              <w:rPr>
                <w:b/>
                <w:bCs/>
                <w:color w:val="00B0F0"/>
                <w:sz w:val="36"/>
                <w:szCs w:val="36"/>
                <w:lang/>
              </w:rPr>
            </w:pPr>
            <w:r w:rsidRPr="005311DD">
              <w:rPr>
                <w:b/>
                <w:bCs/>
                <w:color w:val="00B0F0"/>
                <w:sz w:val="36"/>
                <w:szCs w:val="36"/>
                <w:lang/>
              </w:rPr>
              <w:t xml:space="preserve">Inspiracija, podsticaj, tîm </w:t>
            </w:r>
          </w:p>
          <w:p w:rsidR="00721325" w:rsidRPr="005311DD" w:rsidRDefault="00721325" w:rsidP="00721325">
            <w:pPr>
              <w:spacing w:after="120" w:line="240" w:lineRule="auto"/>
              <w:jc w:val="center"/>
              <w:rPr>
                <w:b/>
                <w:bCs/>
                <w:color w:val="0070C0"/>
                <w:sz w:val="28"/>
                <w:szCs w:val="28"/>
                <w:lang/>
              </w:rPr>
            </w:pPr>
            <w:r w:rsidRPr="005311DD">
              <w:rPr>
                <w:b/>
                <w:bCs/>
                <w:color w:val="0070C0"/>
                <w:sz w:val="28"/>
                <w:szCs w:val="28"/>
                <w:lang/>
              </w:rPr>
              <w:t>Beograd, 24 - 25. jun 2018.</w:t>
            </w:r>
          </w:p>
        </w:tc>
      </w:tr>
    </w:tbl>
    <w:p w:rsidR="001226FC" w:rsidRPr="005311DD" w:rsidRDefault="005E0043" w:rsidP="001226FC">
      <w:pPr>
        <w:spacing w:after="120" w:line="240" w:lineRule="auto"/>
        <w:ind w:left="284"/>
        <w:rPr>
          <w:b/>
          <w:bCs/>
          <w:lang/>
        </w:rPr>
      </w:pPr>
      <w:r w:rsidRPr="005311D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170180</wp:posOffset>
            </wp:positionV>
            <wp:extent cx="2254885" cy="641350"/>
            <wp:effectExtent l="0" t="0" r="0" b="635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zaart krop 11 compress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325" w:rsidRPr="005311DD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913130</wp:posOffset>
            </wp:positionV>
            <wp:extent cx="2712720" cy="304800"/>
            <wp:effectExtent l="0" t="0" r="0" b="0"/>
            <wp:wrapTight wrapText="bothSides">
              <wp:wrapPolygon edited="0">
                <wp:start x="0" y="0"/>
                <wp:lineTo x="0" y="20250"/>
                <wp:lineTo x="21388" y="20250"/>
                <wp:lineTo x="21388" y="4050"/>
                <wp:lineTo x="4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325" w:rsidRPr="005311DD"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167005</wp:posOffset>
            </wp:positionV>
            <wp:extent cx="685800" cy="542925"/>
            <wp:effectExtent l="0" t="0" r="0" b="95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325" w:rsidRPr="005311D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104140</wp:posOffset>
            </wp:positionV>
            <wp:extent cx="1524635" cy="977900"/>
            <wp:effectExtent l="0" t="0" r="0" b="0"/>
            <wp:wrapTight wrapText="bothSides">
              <wp:wrapPolygon edited="0">
                <wp:start x="0" y="0"/>
                <wp:lineTo x="0" y="21039"/>
                <wp:lineTo x="21321" y="21039"/>
                <wp:lineTo x="21321" y="0"/>
                <wp:lineTo x="0" y="0"/>
              </wp:wrapPolygon>
            </wp:wrapTight>
            <wp:docPr id="4" name="Picture 4" descr="Image result for udus udruÅ¾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dus udruÅ¾en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325" w:rsidRPr="005311DD">
        <w:rPr>
          <w:rFonts w:ascii="Trebuchet MS" w:hAnsi="Trebuchet MS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195580</wp:posOffset>
            </wp:positionV>
            <wp:extent cx="613410" cy="605155"/>
            <wp:effectExtent l="0" t="0" r="0" b="4445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210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1249"/>
        <w:gridCol w:w="1894"/>
        <w:gridCol w:w="12067"/>
      </w:tblGrid>
      <w:tr w:rsidR="001226FC" w:rsidRPr="005311DD" w:rsidTr="005A6EAE">
        <w:trPr>
          <w:trHeight w:val="97"/>
        </w:trPr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C00000"/>
          </w:tcPr>
          <w:p w:rsidR="001226FC" w:rsidRPr="005311DD" w:rsidRDefault="001226FC" w:rsidP="001226FC">
            <w:pPr>
              <w:spacing w:before="60" w:after="60" w:line="240" w:lineRule="auto"/>
              <w:jc w:val="center"/>
              <w:rPr>
                <w:b/>
                <w:lang/>
              </w:rPr>
            </w:pPr>
            <w:r w:rsidRPr="005311DD">
              <w:rPr>
                <w:b/>
                <w:lang/>
              </w:rPr>
              <w:t xml:space="preserve">Trajanje </w:t>
            </w:r>
          </w:p>
        </w:tc>
        <w:tc>
          <w:tcPr>
            <w:tcW w:w="13961" w:type="dxa"/>
            <w:gridSpan w:val="2"/>
            <w:tcBorders>
              <w:top w:val="single" w:sz="8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C00000"/>
          </w:tcPr>
          <w:p w:rsidR="001226FC" w:rsidRPr="005311DD" w:rsidRDefault="001226FC" w:rsidP="001226FC">
            <w:pPr>
              <w:spacing w:before="60" w:after="6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lang/>
              </w:rPr>
            </w:pPr>
            <w:r w:rsidRPr="005311DD">
              <w:rPr>
                <w:b/>
                <w:bCs/>
                <w:color w:val="FFFFFF" w:themeColor="background1"/>
                <w:sz w:val="24"/>
                <w:szCs w:val="24"/>
                <w:lang/>
              </w:rPr>
              <w:t>SUBOTA 23.6.2018.</w:t>
            </w:r>
          </w:p>
        </w:tc>
      </w:tr>
      <w:tr w:rsidR="001226FC" w:rsidRPr="005311DD" w:rsidTr="005A6EAE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1226FC" w:rsidRPr="005311DD" w:rsidRDefault="001226FC" w:rsidP="002D5F65">
            <w:pPr>
              <w:spacing w:before="20" w:after="2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>18:00</w:t>
            </w:r>
            <w:r w:rsidRPr="005311DD">
              <w:rPr>
                <w:b/>
                <w:sz w:val="20"/>
                <w:szCs w:val="20"/>
                <w:lang/>
              </w:rPr>
              <w:br/>
            </w:r>
            <w:r w:rsidR="002D5F65">
              <w:rPr>
                <w:b/>
                <w:sz w:val="20"/>
                <w:szCs w:val="20"/>
                <w:lang/>
              </w:rPr>
              <w:br/>
            </w:r>
            <w:r w:rsidR="002D5F65">
              <w:rPr>
                <w:b/>
                <w:sz w:val="20"/>
                <w:szCs w:val="20"/>
                <w:lang/>
              </w:rPr>
              <w:br/>
            </w:r>
            <w:r w:rsidR="002D5F65">
              <w:rPr>
                <w:b/>
                <w:sz w:val="20"/>
                <w:szCs w:val="20"/>
                <w:lang/>
              </w:rPr>
              <w:br/>
            </w:r>
            <w:r w:rsidR="002D5F65">
              <w:rPr>
                <w:b/>
                <w:sz w:val="20"/>
                <w:szCs w:val="20"/>
                <w:lang/>
              </w:rPr>
              <w:br/>
            </w:r>
            <w:r w:rsidRPr="005311DD">
              <w:rPr>
                <w:b/>
                <w:sz w:val="20"/>
                <w:szCs w:val="20"/>
                <w:lang/>
              </w:rPr>
              <w:t>20.00</w:t>
            </w:r>
          </w:p>
        </w:tc>
        <w:tc>
          <w:tcPr>
            <w:tcW w:w="18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000"/>
          </w:tcPr>
          <w:p w:rsidR="00765BDE" w:rsidRDefault="00765BDE" w:rsidP="00550018">
            <w:pPr>
              <w:spacing w:before="20" w:after="20" w:line="240" w:lineRule="auto"/>
              <w:rPr>
                <w:sz w:val="18"/>
                <w:szCs w:val="18"/>
                <w:lang/>
              </w:rPr>
            </w:pPr>
          </w:p>
          <w:p w:rsidR="001226FC" w:rsidRPr="005311DD" w:rsidRDefault="001226FC" w:rsidP="00F76D47">
            <w:pPr>
              <w:spacing w:before="20" w:after="20" w:line="240" w:lineRule="auto"/>
              <w:jc w:val="center"/>
              <w:rPr>
                <w:sz w:val="18"/>
                <w:szCs w:val="18"/>
                <w:lang/>
              </w:rPr>
            </w:pPr>
            <w:r w:rsidRPr="005311DD">
              <w:rPr>
                <w:sz w:val="18"/>
                <w:szCs w:val="18"/>
                <w:lang/>
              </w:rPr>
              <w:t xml:space="preserve">Pozorište </w:t>
            </w:r>
            <w:r w:rsidR="003A1DFE" w:rsidRPr="005311DD">
              <w:rPr>
                <w:sz w:val="18"/>
                <w:szCs w:val="18"/>
                <w:lang/>
              </w:rPr>
              <w:t>lutaka Pinokio</w:t>
            </w:r>
          </w:p>
          <w:p w:rsidR="001226FC" w:rsidRPr="005311DD" w:rsidRDefault="003A1DFE" w:rsidP="00765BDE">
            <w:pPr>
              <w:spacing w:before="20" w:after="20" w:line="240" w:lineRule="auto"/>
              <w:jc w:val="center"/>
              <w:rPr>
                <w:sz w:val="18"/>
                <w:szCs w:val="18"/>
                <w:lang/>
              </w:rPr>
            </w:pPr>
            <w:r w:rsidRPr="005311DD">
              <w:rPr>
                <w:sz w:val="18"/>
                <w:szCs w:val="18"/>
                <w:lang/>
              </w:rPr>
              <w:br/>
            </w:r>
            <w:r w:rsidRPr="005311DD">
              <w:rPr>
                <w:sz w:val="18"/>
                <w:szCs w:val="18"/>
                <w:lang/>
              </w:rPr>
              <w:br/>
            </w:r>
            <w:r w:rsidR="001226FC" w:rsidRPr="005311DD">
              <w:rPr>
                <w:sz w:val="18"/>
                <w:szCs w:val="18"/>
                <w:lang/>
              </w:rPr>
              <w:t xml:space="preserve">Malo pozorište </w:t>
            </w:r>
            <w:r w:rsidR="00193040" w:rsidRPr="005311DD">
              <w:rPr>
                <w:sz w:val="18"/>
                <w:szCs w:val="18"/>
                <w:lang/>
              </w:rPr>
              <w:br/>
            </w:r>
            <w:r w:rsidR="001226FC" w:rsidRPr="005311DD">
              <w:rPr>
                <w:sz w:val="18"/>
                <w:szCs w:val="18"/>
                <w:lang/>
              </w:rPr>
              <w:t>“Duško Radović“</w:t>
            </w:r>
          </w:p>
        </w:tc>
        <w:tc>
          <w:tcPr>
            <w:tcW w:w="120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C000"/>
          </w:tcPr>
          <w:p w:rsidR="001226FC" w:rsidRPr="005311DD" w:rsidRDefault="001226FC" w:rsidP="00F76D47">
            <w:pPr>
              <w:spacing w:before="20" w:after="20" w:line="240" w:lineRule="auto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Pozorišne predstave: </w:t>
            </w:r>
          </w:p>
          <w:p w:rsidR="001226FC" w:rsidRPr="005311DD" w:rsidRDefault="00660E4C" w:rsidP="00593C5C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contextualSpacing w:val="0"/>
              <w:rPr>
                <w:rFonts w:cs="Calibri"/>
                <w:b/>
                <w:sz w:val="20"/>
                <w:szCs w:val="20"/>
                <w:lang/>
              </w:rPr>
            </w:pPr>
            <w:r w:rsidRPr="005311DD">
              <w:rPr>
                <w:rFonts w:cs="Calibri"/>
                <w:b/>
                <w:sz w:val="20"/>
                <w:szCs w:val="20"/>
                <w:lang/>
              </w:rPr>
              <w:t xml:space="preserve">Udruženje Umetnička Utopija, </w:t>
            </w:r>
            <w:r w:rsidR="001226FC" w:rsidRPr="005311DD">
              <w:rPr>
                <w:rFonts w:cs="Calibri"/>
                <w:b/>
                <w:sz w:val="20"/>
                <w:szCs w:val="20"/>
                <w:lang/>
              </w:rPr>
              <w:t>Hleb teatar</w:t>
            </w:r>
            <w:r w:rsidR="0029461A" w:rsidRPr="005311DD">
              <w:rPr>
                <w:rFonts w:cs="Calibri"/>
                <w:b/>
                <w:sz w:val="20"/>
                <w:szCs w:val="20"/>
                <w:lang/>
              </w:rPr>
              <w:t>, Beograd</w:t>
            </w:r>
            <w:r w:rsidR="001226FC" w:rsidRPr="005311DD">
              <w:rPr>
                <w:rFonts w:cs="Calibri"/>
                <w:b/>
                <w:sz w:val="20"/>
                <w:szCs w:val="20"/>
                <w:lang/>
              </w:rPr>
              <w:t xml:space="preserve">: </w:t>
            </w:r>
            <w:r w:rsidR="001226FC" w:rsidRPr="005311DD">
              <w:rPr>
                <w:rFonts w:cs="Calibri"/>
                <w:b/>
                <w:sz w:val="20"/>
                <w:szCs w:val="20"/>
                <w:lang/>
              </w:rPr>
              <w:tab/>
            </w:r>
            <w:r w:rsidR="001226FC" w:rsidRPr="005311DD">
              <w:rPr>
                <w:rFonts w:cs="Calibri"/>
                <w:b/>
                <w:i/>
                <w:sz w:val="20"/>
                <w:szCs w:val="20"/>
                <w:lang/>
              </w:rPr>
              <w:t>Reči od kamena</w:t>
            </w:r>
            <w:r w:rsidR="001226FC" w:rsidRPr="005311DD">
              <w:rPr>
                <w:rFonts w:cs="Calibri"/>
                <w:b/>
                <w:sz w:val="20"/>
                <w:szCs w:val="20"/>
                <w:lang/>
              </w:rPr>
              <w:t xml:space="preserve"> + razgovor </w:t>
            </w:r>
            <w:r w:rsidR="00593C5C" w:rsidRPr="005311DD">
              <w:rPr>
                <w:rFonts w:cs="Calibri"/>
                <w:b/>
                <w:sz w:val="20"/>
                <w:szCs w:val="20"/>
                <w:lang/>
              </w:rPr>
              <w:br/>
            </w:r>
            <w:r w:rsidR="00593C5C" w:rsidRPr="005311DD">
              <w:rPr>
                <w:rFonts w:cs="Calibri"/>
                <w:sz w:val="20"/>
                <w:szCs w:val="20"/>
                <w:lang/>
              </w:rPr>
              <w:t>Uz songove koji se uživo izvode i koreografije koje pričaju o devojčici Milici i njenom odrastanju, na jedan otvoren, ali takođe šaljiv i maštovit način, progovara se o temi vršnjačkog, a posebno internet nasilja.</w:t>
            </w:r>
          </w:p>
          <w:p w:rsidR="001226FC" w:rsidRPr="005311DD" w:rsidRDefault="001226FC" w:rsidP="001624CF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lang/>
              </w:rPr>
            </w:pPr>
            <w:r w:rsidRPr="005311DD">
              <w:rPr>
                <w:rFonts w:cs="Calibri"/>
                <w:b/>
                <w:sz w:val="20"/>
                <w:szCs w:val="20"/>
                <w:lang/>
              </w:rPr>
              <w:t xml:space="preserve">Teatar “Gimnazijalac”, Lebane: </w:t>
            </w:r>
            <w:r w:rsidRPr="005311DD">
              <w:rPr>
                <w:rFonts w:cs="Calibri"/>
                <w:b/>
                <w:sz w:val="20"/>
                <w:szCs w:val="20"/>
                <w:lang/>
              </w:rPr>
              <w:tab/>
            </w:r>
            <w:r w:rsidR="001624CF" w:rsidRPr="005311DD">
              <w:rPr>
                <w:rFonts w:cs="Calibri"/>
                <w:b/>
                <w:sz w:val="20"/>
                <w:szCs w:val="20"/>
                <w:lang/>
              </w:rPr>
              <w:tab/>
            </w:r>
            <w:r w:rsidRPr="005311DD">
              <w:rPr>
                <w:rFonts w:cs="Calibri"/>
                <w:b/>
                <w:i/>
                <w:sz w:val="20"/>
                <w:szCs w:val="20"/>
                <w:lang/>
              </w:rPr>
              <w:t>Sve je u redu</w:t>
            </w:r>
            <w:r w:rsidRPr="005311DD">
              <w:rPr>
                <w:b/>
                <w:sz w:val="20"/>
                <w:szCs w:val="20"/>
                <w:lang/>
              </w:rPr>
              <w:t>+ razgovor</w:t>
            </w:r>
            <w:r w:rsidR="00593C5C" w:rsidRPr="005311DD">
              <w:rPr>
                <w:b/>
                <w:sz w:val="20"/>
                <w:szCs w:val="20"/>
                <w:lang/>
              </w:rPr>
              <w:br/>
            </w:r>
            <w:r w:rsidR="00593C5C" w:rsidRPr="005311DD">
              <w:rPr>
                <w:sz w:val="20"/>
                <w:szCs w:val="20"/>
                <w:lang/>
              </w:rPr>
              <w:t>Istoimena knjiga Jasminke Petrović inspirisala je mlade ljude da progovore o mladim ljudima i njihovim stradanjima i nadanjima. Na Pozorišnim susretima učenika gimnazija u Kragujevcu, predstava je ponela nagradu za najbolju predstavu u celini</w:t>
            </w:r>
            <w:r w:rsidR="00EE76C4">
              <w:rPr>
                <w:sz w:val="20"/>
                <w:szCs w:val="20"/>
                <w:lang/>
              </w:rPr>
              <w:t xml:space="preserve"> i brojne druge nagrade</w:t>
            </w:r>
            <w:r w:rsidR="00593C5C" w:rsidRPr="005311DD">
              <w:rPr>
                <w:sz w:val="20"/>
                <w:szCs w:val="20"/>
                <w:lang/>
              </w:rPr>
              <w:t>.</w:t>
            </w:r>
          </w:p>
        </w:tc>
      </w:tr>
      <w:tr w:rsidR="001226FC" w:rsidRPr="005311DD" w:rsidTr="005A6EAE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1226FC" w:rsidRPr="005311DD" w:rsidRDefault="001226FC" w:rsidP="001226FC">
            <w:pPr>
              <w:spacing w:before="60" w:after="60" w:line="240" w:lineRule="auto"/>
              <w:jc w:val="center"/>
              <w:rPr>
                <w:b/>
                <w:sz w:val="10"/>
                <w:szCs w:val="10"/>
                <w:lang/>
              </w:rPr>
            </w:pPr>
          </w:p>
        </w:tc>
        <w:tc>
          <w:tcPr>
            <w:tcW w:w="18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1226FC" w:rsidRPr="005311DD" w:rsidRDefault="001226FC" w:rsidP="001226FC">
            <w:pPr>
              <w:spacing w:after="0" w:line="240" w:lineRule="auto"/>
              <w:jc w:val="center"/>
              <w:rPr>
                <w:sz w:val="10"/>
                <w:szCs w:val="10"/>
                <w:lang/>
              </w:rPr>
            </w:pPr>
          </w:p>
        </w:tc>
        <w:tc>
          <w:tcPr>
            <w:tcW w:w="120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auto"/>
          </w:tcPr>
          <w:p w:rsidR="001226FC" w:rsidRPr="005311DD" w:rsidRDefault="001226FC" w:rsidP="001226FC">
            <w:pPr>
              <w:spacing w:before="40" w:after="0" w:line="240" w:lineRule="auto"/>
              <w:rPr>
                <w:b/>
                <w:sz w:val="10"/>
                <w:szCs w:val="10"/>
                <w:lang/>
              </w:rPr>
            </w:pPr>
          </w:p>
        </w:tc>
      </w:tr>
    </w:tbl>
    <w:p w:rsidR="003D505E" w:rsidRPr="005311DD" w:rsidRDefault="003D505E">
      <w:pPr>
        <w:rPr>
          <w:lang/>
        </w:rPr>
      </w:pPr>
      <w:r w:rsidRPr="005311DD">
        <w:rPr>
          <w:lang/>
        </w:rPr>
        <w:br w:type="page"/>
      </w:r>
    </w:p>
    <w:tbl>
      <w:tblPr>
        <w:tblW w:w="15300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1249"/>
        <w:gridCol w:w="1541"/>
        <w:gridCol w:w="270"/>
        <w:gridCol w:w="90"/>
        <w:gridCol w:w="360"/>
        <w:gridCol w:w="259"/>
        <w:gridCol w:w="1991"/>
        <w:gridCol w:w="2340"/>
        <w:gridCol w:w="2520"/>
        <w:gridCol w:w="2430"/>
        <w:gridCol w:w="2250"/>
      </w:tblGrid>
      <w:tr w:rsidR="001624CF" w:rsidRPr="005311DD" w:rsidTr="001624CF">
        <w:trPr>
          <w:trHeight w:val="192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C00000"/>
            <w:vAlign w:val="center"/>
          </w:tcPr>
          <w:p w:rsidR="001624CF" w:rsidRPr="005311DD" w:rsidRDefault="001624CF" w:rsidP="001226FC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lang/>
              </w:rPr>
              <w:lastRenderedPageBreak/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b/>
                <w:lang/>
              </w:rPr>
              <w:t>Trajanje</w:t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C00000"/>
            <w:vAlign w:val="center"/>
          </w:tcPr>
          <w:p w:rsidR="001624CF" w:rsidRPr="005311DD" w:rsidRDefault="001624CF" w:rsidP="00CA3379">
            <w:pPr>
              <w:spacing w:before="60" w:after="60" w:line="240" w:lineRule="auto"/>
              <w:ind w:left="443"/>
              <w:jc w:val="center"/>
              <w:rPr>
                <w:sz w:val="24"/>
                <w:szCs w:val="24"/>
                <w:lang/>
              </w:rPr>
            </w:pPr>
            <w:r w:rsidRPr="005311DD">
              <w:rPr>
                <w:b/>
                <w:bCs/>
                <w:color w:val="FFFFFF" w:themeColor="background1"/>
                <w:sz w:val="24"/>
                <w:szCs w:val="24"/>
                <w:lang/>
              </w:rPr>
              <w:t>NEDELjA 24.6.</w:t>
            </w:r>
          </w:p>
        </w:tc>
      </w:tr>
      <w:tr w:rsidR="001624CF" w:rsidRPr="005311DD" w:rsidTr="001624CF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5050"/>
          </w:tcPr>
          <w:p w:rsidR="001624CF" w:rsidRPr="005311DD" w:rsidRDefault="001624CF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5050"/>
          </w:tcPr>
          <w:p w:rsidR="001624CF" w:rsidRPr="005311DD" w:rsidRDefault="001624CF" w:rsidP="00792EED">
            <w:pPr>
              <w:spacing w:before="60" w:after="60" w:line="240" w:lineRule="auto"/>
              <w:ind w:left="1883" w:right="1692"/>
              <w:jc w:val="center"/>
              <w:rPr>
                <w:b/>
                <w:sz w:val="24"/>
                <w:szCs w:val="24"/>
                <w:lang/>
              </w:rPr>
            </w:pPr>
            <w:r w:rsidRPr="005311DD">
              <w:rPr>
                <w:b/>
                <w:color w:val="FFFFFF" w:themeColor="background1"/>
                <w:sz w:val="24"/>
                <w:szCs w:val="24"/>
                <w:lang/>
              </w:rPr>
              <w:t xml:space="preserve">OŠ “Vuk Karadžić”, </w:t>
            </w:r>
            <w:r w:rsidR="00792EED" w:rsidRPr="00792EED">
              <w:rPr>
                <w:b/>
                <w:color w:val="FFFFFF" w:themeColor="background1"/>
                <w:sz w:val="24"/>
                <w:szCs w:val="24"/>
                <w:lang/>
              </w:rPr>
              <w:t xml:space="preserve">Takovska 41, Beograd </w:t>
            </w:r>
            <w:r w:rsidR="005B1DF1">
              <w:rPr>
                <w:b/>
                <w:color w:val="FFFFFF" w:themeColor="background1"/>
                <w:sz w:val="24"/>
                <w:szCs w:val="24"/>
                <w:lang/>
              </w:rPr>
              <w:t xml:space="preserve">(ulaz iz ulice </w:t>
            </w:r>
            <w:bookmarkStart w:id="0" w:name="_GoBack"/>
            <w:bookmarkEnd w:id="0"/>
            <w:r w:rsidR="005B1DF1">
              <w:rPr>
                <w:b/>
                <w:color w:val="FFFFFF" w:themeColor="background1"/>
                <w:sz w:val="24"/>
                <w:szCs w:val="24"/>
                <w:lang/>
              </w:rPr>
              <w:t>Džordža Vašingtona)</w:t>
            </w:r>
          </w:p>
        </w:tc>
      </w:tr>
      <w:tr w:rsidR="001624CF" w:rsidRPr="005311DD" w:rsidTr="001624CF">
        <w:trPr>
          <w:trHeight w:val="33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1624CF" w:rsidRPr="005311DD" w:rsidRDefault="001624CF" w:rsidP="00F76D47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08.30</w:t>
            </w:r>
          </w:p>
        </w:tc>
        <w:tc>
          <w:tcPr>
            <w:tcW w:w="252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99"/>
          </w:tcPr>
          <w:p w:rsidR="001624CF" w:rsidRPr="005311DD" w:rsidRDefault="001624CF" w:rsidP="00593C5C">
            <w:pPr>
              <w:spacing w:before="40" w:after="40" w:line="240" w:lineRule="auto"/>
              <w:ind w:right="1692"/>
              <w:jc w:val="center"/>
              <w:rPr>
                <w:i/>
                <w:sz w:val="20"/>
                <w:szCs w:val="20"/>
                <w:lang/>
              </w:rPr>
            </w:pPr>
          </w:p>
        </w:tc>
        <w:tc>
          <w:tcPr>
            <w:tcW w:w="11531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FF99"/>
          </w:tcPr>
          <w:p w:rsidR="001624CF" w:rsidRPr="005311DD" w:rsidRDefault="001624CF" w:rsidP="00593C5C">
            <w:pPr>
              <w:spacing w:before="40" w:after="40" w:line="240" w:lineRule="auto"/>
              <w:ind w:right="1692"/>
              <w:jc w:val="center"/>
              <w:rPr>
                <w:lang/>
              </w:rPr>
            </w:pPr>
            <w:r w:rsidRPr="005311DD">
              <w:rPr>
                <w:i/>
                <w:sz w:val="20"/>
                <w:szCs w:val="20"/>
                <w:lang/>
              </w:rPr>
              <w:t xml:space="preserve">Registracija učesnika </w:t>
            </w:r>
          </w:p>
        </w:tc>
      </w:tr>
      <w:tr w:rsidR="001624CF" w:rsidRPr="005311DD" w:rsidTr="001624CF">
        <w:trPr>
          <w:trHeight w:val="330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6600"/>
            <w:vAlign w:val="center"/>
          </w:tcPr>
          <w:p w:rsidR="001624CF" w:rsidRPr="005311DD" w:rsidRDefault="001624CF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6600"/>
            <w:vAlign w:val="center"/>
          </w:tcPr>
          <w:p w:rsidR="001624CF" w:rsidRPr="005311DD" w:rsidRDefault="001624CF" w:rsidP="00B4432F">
            <w:pPr>
              <w:spacing w:before="60" w:after="6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b/>
                <w:bCs/>
                <w:color w:val="FFFFFF" w:themeColor="background1"/>
                <w:sz w:val="20"/>
                <w:szCs w:val="20"/>
                <w:lang/>
              </w:rPr>
              <w:t>RADIONICE I PRIMERI DOBRE PRAKSE</w:t>
            </w:r>
          </w:p>
        </w:tc>
      </w:tr>
      <w:tr w:rsidR="003A1DFE" w:rsidRPr="005311DD" w:rsidTr="001624CF">
        <w:trPr>
          <w:trHeight w:val="408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  <w:vAlign w:val="center"/>
          </w:tcPr>
          <w:p w:rsidR="003A1DFE" w:rsidRPr="005311DD" w:rsidRDefault="003A1DFE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26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  <w:vAlign w:val="center"/>
          </w:tcPr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Učionica 1 </w:t>
            </w:r>
          </w:p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Drama i pozorište u nastavi </w:t>
            </w:r>
          </w:p>
        </w:tc>
        <w:tc>
          <w:tcPr>
            <w:tcW w:w="225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B8B7" w:themeFill="accent2" w:themeFillTint="66"/>
            <w:vAlign w:val="center"/>
          </w:tcPr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Učionica 2 </w:t>
            </w:r>
          </w:p>
          <w:p w:rsidR="003A1DFE" w:rsidRPr="005311DD" w:rsidRDefault="003A1DFE" w:rsidP="00B4432F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color w:val="FFFFFF" w:themeColor="background1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>Drama i pozorište u vaspitanju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C66"/>
            <w:vAlign w:val="center"/>
          </w:tcPr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Učionica 3 </w:t>
            </w:r>
          </w:p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Umetnost i obrazovanje </w:t>
            </w:r>
          </w:p>
        </w:tc>
        <w:tc>
          <w:tcPr>
            <w:tcW w:w="25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B3B3"/>
            <w:vAlign w:val="center"/>
          </w:tcPr>
          <w:p w:rsidR="003A1DFE" w:rsidRPr="005311DD" w:rsidRDefault="003A1DFE" w:rsidP="00D260CB">
            <w:pPr>
              <w:spacing w:before="20" w:after="20" w:line="240" w:lineRule="auto"/>
              <w:jc w:val="center"/>
              <w:rPr>
                <w:b/>
                <w:bCs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Učionica </w:t>
            </w:r>
            <w:r w:rsidRPr="005311DD">
              <w:rPr>
                <w:b/>
                <w:bCs/>
                <w:sz w:val="17"/>
                <w:szCs w:val="17"/>
                <w:lang/>
              </w:rPr>
              <w:t xml:space="preserve">4 </w:t>
            </w:r>
          </w:p>
          <w:p w:rsidR="003A1DFE" w:rsidRPr="005311DD" w:rsidRDefault="003A1DFE" w:rsidP="00D260CB">
            <w:pPr>
              <w:spacing w:before="20" w:after="2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  <w:lang/>
              </w:rPr>
            </w:pPr>
            <w:r w:rsidRPr="005311DD">
              <w:rPr>
                <w:b/>
                <w:bCs/>
                <w:sz w:val="17"/>
                <w:szCs w:val="17"/>
                <w:lang/>
              </w:rPr>
              <w:t>Drama za razvoj kompetencija</w:t>
            </w:r>
          </w:p>
        </w:tc>
        <w:tc>
          <w:tcPr>
            <w:tcW w:w="24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EBB3"/>
            <w:vAlign w:val="center"/>
          </w:tcPr>
          <w:p w:rsidR="003A1DFE" w:rsidRPr="005311DD" w:rsidRDefault="003A1DFE" w:rsidP="00F76D47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Sala za pokret </w:t>
            </w:r>
          </w:p>
          <w:p w:rsidR="003A1DFE" w:rsidRPr="005311DD" w:rsidRDefault="003A1DFE" w:rsidP="00F76D47">
            <w:pPr>
              <w:spacing w:before="20" w:after="20" w:line="240" w:lineRule="auto"/>
              <w:ind w:left="-108" w:right="-108"/>
              <w:jc w:val="center"/>
              <w:rPr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Kreativni pokret </w:t>
            </w:r>
          </w:p>
        </w:tc>
        <w:tc>
          <w:tcPr>
            <w:tcW w:w="2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B3B3"/>
            <w:vAlign w:val="center"/>
          </w:tcPr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 xml:space="preserve">Svečana sala </w:t>
            </w:r>
          </w:p>
          <w:p w:rsidR="003A1DFE" w:rsidRPr="005311DD" w:rsidRDefault="003A1DFE" w:rsidP="00F76D47">
            <w:pPr>
              <w:spacing w:before="20" w:after="2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  <w:lang/>
              </w:rPr>
            </w:pPr>
            <w:r w:rsidRPr="005311DD">
              <w:rPr>
                <w:b/>
                <w:bCs/>
                <w:color w:val="000000"/>
                <w:sz w:val="17"/>
                <w:szCs w:val="17"/>
                <w:lang/>
              </w:rPr>
              <w:t>Kreativna muzika</w:t>
            </w:r>
          </w:p>
        </w:tc>
      </w:tr>
      <w:tr w:rsidR="00631187" w:rsidRPr="005311DD" w:rsidTr="001624CF">
        <w:trPr>
          <w:trHeight w:val="427"/>
        </w:trPr>
        <w:tc>
          <w:tcPr>
            <w:tcW w:w="1249" w:type="dxa"/>
            <w:tcBorders>
              <w:top w:val="single" w:sz="2" w:space="0" w:color="FFFFFF"/>
              <w:left w:val="single" w:sz="8" w:space="0" w:color="FFFFFF" w:themeColor="background1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  <w:vAlign w:val="center"/>
          </w:tcPr>
          <w:p w:rsidR="00631187" w:rsidRPr="005311DD" w:rsidRDefault="00631187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 xml:space="preserve">9.00-9.45 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</w:tcPr>
          <w:p w:rsidR="00631187" w:rsidRPr="005311DD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Uključivanje lutke u nastavu</w:t>
            </w:r>
          </w:p>
          <w:p w:rsidR="00631187" w:rsidRPr="005311DD" w:rsidRDefault="00631187" w:rsidP="00822B2B">
            <w:pPr>
              <w:spacing w:before="20" w:after="20" w:line="240" w:lineRule="auto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Helena Korošec, Pedagoški fakultet, Ljubljana</w:t>
            </w:r>
          </w:p>
          <w:p w:rsidR="00631187" w:rsidRPr="005311DD" w:rsidRDefault="00631187" w:rsidP="00822B2B">
            <w:pPr>
              <w:spacing w:before="20" w:after="20" w:line="240" w:lineRule="auto"/>
              <w:ind w:left="-108" w:right="-10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8"/>
                <w:szCs w:val="18"/>
                <w:lang/>
              </w:rPr>
              <w:t>Učesnici će se iskustveno upoznati s ulogom lutke u komunikaciji između nastavnika i učenika u nastavnom procesu.</w:t>
            </w:r>
          </w:p>
        </w:tc>
        <w:tc>
          <w:tcPr>
            <w:tcW w:w="225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B8B7" w:themeFill="accent2" w:themeFillTint="66"/>
            <w:vAlign w:val="center"/>
          </w:tcPr>
          <w:p w:rsidR="00631187" w:rsidRPr="005311DD" w:rsidRDefault="00631187" w:rsidP="00114D2C">
            <w:pPr>
              <w:spacing w:before="20" w:after="20" w:line="240" w:lineRule="auto"/>
              <w:ind w:lef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 xml:space="preserve">Od računara do igračke </w:t>
            </w:r>
          </w:p>
          <w:p w:rsidR="00631187" w:rsidRPr="005311DD" w:rsidRDefault="00631187" w:rsidP="00114D2C">
            <w:pPr>
              <w:spacing w:before="20" w:after="20" w:line="240" w:lineRule="auto"/>
              <w:ind w:lef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 xml:space="preserve">Marina Kopilović, OŠ "Stevan Sremac", Beograd </w:t>
            </w:r>
          </w:p>
          <w:p w:rsidR="00631187" w:rsidRPr="005311DD" w:rsidRDefault="00631187" w:rsidP="00F76D47">
            <w:pPr>
              <w:spacing w:before="20" w:after="20" w:line="240" w:lineRule="auto"/>
              <w:ind w:left="-97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Preusmeravanje dečjih interesovanja od računara kao "jedinog" sredstva igre i razonode, ka starim dobrim igračkama.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C66"/>
          </w:tcPr>
          <w:p w:rsidR="00631187" w:rsidRPr="005311DD" w:rsidRDefault="00631187" w:rsidP="00CE2A78">
            <w:pPr>
              <w:spacing w:before="20" w:after="20" w:line="24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/>
              </w:rPr>
            </w:pPr>
            <w:hyperlink r:id="rId10" w:history="1">
              <w:r w:rsidRPr="005311DD">
                <w:rPr>
                  <w:rStyle w:val="Hyperlink"/>
                  <w:b/>
                  <w:bCs/>
                  <w:i/>
                  <w:spacing w:val="-2"/>
                  <w:sz w:val="18"/>
                  <w:szCs w:val="18"/>
                  <w:lang/>
                </w:rPr>
                <w:t>Priče s malog odmora</w:t>
              </w:r>
            </w:hyperlink>
            <w:r w:rsidRPr="005311DD">
              <w:rPr>
                <w:b/>
                <w:bCs/>
                <w:color w:val="00B0F0"/>
                <w:spacing w:val="-2"/>
                <w:sz w:val="18"/>
                <w:szCs w:val="18"/>
                <w:lang/>
              </w:rPr>
              <w:br/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ASITEŽ Srbija</w:t>
            </w:r>
          </w:p>
          <w:p w:rsidR="00631187" w:rsidRPr="005311DD" w:rsidRDefault="00631187" w:rsidP="00F76D47">
            <w:pPr>
              <w:spacing w:before="20" w:after="20" w:line="240" w:lineRule="auto"/>
              <w:ind w:left="-108" w:right="-108"/>
              <w:jc w:val="center"/>
              <w:rPr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8"/>
                <w:szCs w:val="18"/>
                <w:lang/>
              </w:rPr>
              <w:t xml:space="preserve">Predstavljanje zbirke </w:t>
            </w:r>
            <w:r w:rsidRPr="005311DD">
              <w:rPr>
                <w:bCs/>
                <w:spacing w:val="-2"/>
                <w:sz w:val="18"/>
                <w:szCs w:val="18"/>
                <w:lang/>
              </w:rPr>
              <w:br/>
              <w:t>dramskih tekstova</w:t>
            </w:r>
            <w:r w:rsidRPr="005311DD">
              <w:rPr>
                <w:b/>
                <w:bCs/>
                <w:color w:val="0070C0"/>
                <w:spacing w:val="-2"/>
                <w:sz w:val="18"/>
                <w:szCs w:val="18"/>
                <w:lang/>
              </w:rPr>
              <w:br/>
              <w:t>“Prvi dejt”</w:t>
            </w:r>
            <w:r w:rsidRPr="005311DD">
              <w:rPr>
                <w:bCs/>
                <w:spacing w:val="-2"/>
                <w:sz w:val="18"/>
                <w:szCs w:val="18"/>
                <w:lang/>
              </w:rPr>
              <w:t>(18’)</w:t>
            </w:r>
            <w:r w:rsidRPr="005311DD">
              <w:rPr>
                <w:b/>
                <w:bCs/>
                <w:color w:val="0070C0"/>
                <w:spacing w:val="-2"/>
                <w:sz w:val="16"/>
                <w:szCs w:val="16"/>
                <w:lang/>
              </w:rPr>
              <w:br/>
            </w:r>
            <w:r w:rsidRPr="005311DD">
              <w:rPr>
                <w:bCs/>
                <w:spacing w:val="-2"/>
                <w:sz w:val="18"/>
                <w:szCs w:val="18"/>
                <w:lang/>
              </w:rPr>
              <w:t xml:space="preserve">predstava po drami iz zbirke, </w:t>
            </w:r>
            <w:r w:rsidRPr="005311DD">
              <w:rPr>
                <w:bCs/>
                <w:spacing w:val="-2"/>
                <w:sz w:val="18"/>
                <w:szCs w:val="18"/>
                <w:lang/>
              </w:rPr>
              <w:br/>
              <w:t>OŠ “Milan Rakić”, Novi Beograd</w:t>
            </w:r>
          </w:p>
          <w:p w:rsidR="00631187" w:rsidRPr="005311DD" w:rsidRDefault="00631187" w:rsidP="00CE2A78">
            <w:pPr>
              <w:spacing w:before="20" w:after="20" w:line="24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8"/>
                <w:szCs w:val="18"/>
                <w:lang/>
              </w:rPr>
              <w:t>Moderira: Nataša Kitanoska</w:t>
            </w:r>
          </w:p>
        </w:tc>
        <w:tc>
          <w:tcPr>
            <w:tcW w:w="252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FB3B3"/>
          </w:tcPr>
          <w:p w:rsidR="00631187" w:rsidRPr="005311DD" w:rsidRDefault="00631187" w:rsidP="007E43D1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Nastavi niz</w:t>
            </w:r>
          </w:p>
          <w:p w:rsidR="00631187" w:rsidRPr="005311DD" w:rsidRDefault="00631187" w:rsidP="007E43D1">
            <w:pPr>
              <w:spacing w:before="20" w:after="20" w:line="240" w:lineRule="auto"/>
              <w:ind w:left="-7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 xml:space="preserve">Marijana Ajzenkol,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br/>
              <w:t>OŠ "Majka Jugovića", Beograd</w:t>
            </w:r>
          </w:p>
          <w:p w:rsidR="00631187" w:rsidRPr="005311DD" w:rsidRDefault="00631187" w:rsidP="007E43D1">
            <w:pPr>
              <w:spacing w:before="20" w:after="20" w:line="240" w:lineRule="auto"/>
              <w:ind w:left="-97" w:right="-10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Učenje dokazivanja i logičkog toka misli, kroz pokret i sliku (vizualizaciju misli) i zapise.</w:t>
            </w:r>
          </w:p>
        </w:tc>
        <w:tc>
          <w:tcPr>
            <w:tcW w:w="2430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FEBB3"/>
          </w:tcPr>
          <w:p w:rsidR="00631187" w:rsidRPr="005311DD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 xml:space="preserve">Fokusom do ličnog uspeha </w:t>
            </w: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br/>
              <w:t>kroz maštu i uobrazilju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br/>
              <w:t xml:space="preserve">Marina Bukvički, Fakultet </w:t>
            </w:r>
            <w:r>
              <w:rPr>
                <w:b/>
                <w:bCs/>
                <w:spacing w:val="-2"/>
                <w:sz w:val="18"/>
                <w:szCs w:val="18"/>
                <w:lang/>
              </w:rPr>
              <w:t>s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avremenih umetnosti, Beograd</w:t>
            </w:r>
          </w:p>
          <w:p w:rsidR="00631187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Cs/>
                <w:spacing w:val="-2"/>
                <w:sz w:val="17"/>
                <w:szCs w:val="17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 xml:space="preserve">Biomehanika – od telesne samosvesti do emocionalne samospoznaje preko </w:t>
            </w:r>
            <w:r w:rsidRPr="005311DD">
              <w:rPr>
                <w:bCs/>
                <w:spacing w:val="-2"/>
                <w:sz w:val="17"/>
                <w:szCs w:val="17"/>
                <w:lang/>
              </w:rPr>
              <w:br/>
              <w:t>razvoja i primene fokusa.</w:t>
            </w:r>
          </w:p>
          <w:p w:rsidR="00631187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Cs/>
                <w:spacing w:val="-2"/>
                <w:sz w:val="17"/>
                <w:szCs w:val="17"/>
                <w:lang/>
              </w:rPr>
            </w:pPr>
          </w:p>
          <w:p w:rsidR="00631187" w:rsidRPr="005C44DF" w:rsidRDefault="00631187" w:rsidP="00DC67C3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right="-108"/>
              <w:jc w:val="center"/>
              <w:rPr>
                <w:bCs/>
                <w:i/>
                <w:color w:val="000000"/>
                <w:spacing w:val="-2"/>
                <w:sz w:val="18"/>
                <w:szCs w:val="18"/>
                <w:lang/>
              </w:rPr>
            </w:pPr>
            <w:r w:rsidRPr="00DC67C3">
              <w:rPr>
                <w:bCs/>
                <w:i/>
                <w:color w:val="C00000"/>
                <w:spacing w:val="-2"/>
                <w:sz w:val="18"/>
                <w:szCs w:val="18"/>
                <w:lang/>
              </w:rPr>
              <w:t>Obavezno je izuvanje ili obuvanje čistih patika</w:t>
            </w:r>
          </w:p>
        </w:tc>
        <w:tc>
          <w:tcPr>
            <w:tcW w:w="2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1E0B1"/>
          </w:tcPr>
          <w:p w:rsidR="00631187" w:rsidRPr="005311DD" w:rsidRDefault="0032754A" w:rsidP="00822B2B">
            <w:pPr>
              <w:spacing w:before="20" w:after="20" w:line="240" w:lineRule="auto"/>
              <w:jc w:val="center"/>
              <w:rPr>
                <w:spacing w:val="-2"/>
                <w:lang/>
              </w:rPr>
            </w:pPr>
            <w:r>
              <w:rPr>
                <w:spacing w:val="-2"/>
                <w:lang/>
              </w:rPr>
              <w:t xml:space="preserve"> </w:t>
            </w:r>
          </w:p>
        </w:tc>
      </w:tr>
      <w:tr w:rsidR="00631187" w:rsidRPr="005311DD" w:rsidTr="001624CF">
        <w:trPr>
          <w:trHeight w:val="1371"/>
        </w:trPr>
        <w:tc>
          <w:tcPr>
            <w:tcW w:w="1249" w:type="dxa"/>
            <w:tcBorders>
              <w:top w:val="single" w:sz="2" w:space="0" w:color="FFFFFF"/>
              <w:left w:val="single" w:sz="8" w:space="0" w:color="FFFFFF" w:themeColor="background1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413267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10.00-10.45</w:t>
            </w:r>
          </w:p>
        </w:tc>
        <w:tc>
          <w:tcPr>
            <w:tcW w:w="2261" w:type="dxa"/>
            <w:gridSpan w:val="4"/>
            <w:vMerge/>
            <w:tcBorders>
              <w:left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</w:tcPr>
          <w:p w:rsidR="00631187" w:rsidRPr="005311DD" w:rsidRDefault="00631187" w:rsidP="00822B2B">
            <w:pPr>
              <w:spacing w:before="20" w:after="20" w:line="240" w:lineRule="auto"/>
              <w:ind w:left="-108" w:right="-10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B8B7" w:themeFill="accent2" w:themeFillTint="66"/>
          </w:tcPr>
          <w:p w:rsidR="00631187" w:rsidRPr="005311DD" w:rsidRDefault="00631187" w:rsidP="00822B2B">
            <w:pPr>
              <w:pBdr>
                <w:between w:val="single" w:sz="2" w:space="1" w:color="FFFFFF"/>
              </w:pBdr>
              <w:spacing w:before="20" w:after="20" w:line="240" w:lineRule="auto"/>
              <w:ind w:left="-97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Ljutim se da ne bih besneo</w:t>
            </w:r>
          </w:p>
          <w:p w:rsidR="00631187" w:rsidRPr="005311DD" w:rsidRDefault="00631187" w:rsidP="00822B2B">
            <w:pPr>
              <w:pBdr>
                <w:between w:val="single" w:sz="2" w:space="1" w:color="FFFFFF"/>
              </w:pBdr>
              <w:spacing w:before="20" w:after="20" w:line="240" w:lineRule="auto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 xml:space="preserve">Lidija Bukvić,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br/>
              <w:t>CEPORA, Beograd</w:t>
            </w:r>
          </w:p>
          <w:p w:rsidR="00631187" w:rsidRPr="005311DD" w:rsidRDefault="00631187" w:rsidP="00F76D47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color w:val="000000"/>
                <w:spacing w:val="-4"/>
                <w:sz w:val="18"/>
                <w:szCs w:val="18"/>
                <w:lang/>
              </w:rPr>
            </w:pPr>
            <w:r w:rsidRPr="005311DD">
              <w:rPr>
                <w:bCs/>
                <w:spacing w:val="-4"/>
                <w:sz w:val="18"/>
                <w:szCs w:val="18"/>
                <w:lang/>
              </w:rPr>
              <w:t>Edukativna radionica u cilju osposobljavanja nastavnika za razvijanje veština kontrole ljutnje kod učenika.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C66"/>
          </w:tcPr>
          <w:p w:rsidR="00631187" w:rsidRPr="005311DD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Mali pozorišni eksperti</w:t>
            </w:r>
          </w:p>
          <w:p w:rsidR="00631187" w:rsidRPr="005311DD" w:rsidRDefault="00631187" w:rsidP="00822B2B">
            <w:pPr>
              <w:spacing w:before="20" w:after="20" w:line="240" w:lineRule="auto"/>
              <w:jc w:val="center"/>
              <w:rPr>
                <w:b/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“Tri groša”, Beograd</w:t>
            </w:r>
          </w:p>
          <w:p w:rsidR="00631187" w:rsidRPr="005311DD" w:rsidRDefault="00631187" w:rsidP="00822B2B">
            <w:pPr>
              <w:spacing w:before="20" w:after="20" w:line="240" w:lineRule="auto"/>
              <w:ind w:left="-108" w:right="-108"/>
              <w:jc w:val="center"/>
              <w:rPr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8"/>
                <w:szCs w:val="18"/>
                <w:lang/>
              </w:rPr>
              <w:t>Razvoj kritičke svesti dečje pozorišne publike prema pozorišnom stvaralaštvu a time i podstrek promišljanju društvene stvarnosti i društvenih odnosa.</w:t>
            </w:r>
          </w:p>
        </w:tc>
        <w:tc>
          <w:tcPr>
            <w:tcW w:w="2520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FFB3B3"/>
          </w:tcPr>
          <w:p w:rsidR="00631187" w:rsidRPr="005311DD" w:rsidRDefault="00631187" w:rsidP="00BA592B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(Kako) Odoleti pritiscima</w:t>
            </w:r>
          </w:p>
          <w:p w:rsidR="00631187" w:rsidRPr="005311DD" w:rsidRDefault="00631187" w:rsidP="00BA592B">
            <w:pPr>
              <w:spacing w:before="60" w:after="60" w:line="240" w:lineRule="auto"/>
              <w:ind w:left="-97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 xml:space="preserve">Ivana Šolar,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br/>
              <w:t>OŠ "Ivo Lola Ribar", Novi Sad</w:t>
            </w:r>
          </w:p>
          <w:p w:rsidR="00631187" w:rsidRPr="005311DD" w:rsidRDefault="00631187" w:rsidP="00BA592B">
            <w:pPr>
              <w:pBdr>
                <w:between w:val="single" w:sz="2" w:space="1" w:color="FFFFFF"/>
              </w:pBdr>
              <w:spacing w:before="60" w:after="60" w:line="240" w:lineRule="auto"/>
              <w:ind w:left="-97" w:right="-108"/>
              <w:jc w:val="center"/>
              <w:rPr>
                <w:b/>
                <w:bCs/>
                <w:color w:val="00B0F0"/>
                <w:spacing w:val="-2"/>
                <w:sz w:val="17"/>
                <w:szCs w:val="17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Prepoznavanje oblika pritisaka, načina na koji se vrše i sopstvenih osećanja/ponašanja; razvijanje socijalnih veština kroz kreativne i dramske tehnike.</w:t>
            </w:r>
          </w:p>
        </w:tc>
        <w:tc>
          <w:tcPr>
            <w:tcW w:w="2430" w:type="dxa"/>
            <w:vMerge/>
            <w:tcBorders>
              <w:left w:val="single" w:sz="2" w:space="0" w:color="FFFFFF"/>
              <w:right w:val="single" w:sz="2" w:space="0" w:color="FFFFFF"/>
            </w:tcBorders>
            <w:shd w:val="clear" w:color="auto" w:fill="FFEBB3"/>
          </w:tcPr>
          <w:p w:rsidR="00631187" w:rsidRPr="005311DD" w:rsidRDefault="00631187" w:rsidP="00822B2B">
            <w:pPr>
              <w:spacing w:before="20" w:after="20" w:line="240" w:lineRule="auto"/>
              <w:ind w:left="-97" w:right="-108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/>
              </w:rPr>
            </w:pPr>
          </w:p>
        </w:tc>
        <w:tc>
          <w:tcPr>
            <w:tcW w:w="2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E575"/>
          </w:tcPr>
          <w:p w:rsidR="00631187" w:rsidRPr="005311DD" w:rsidRDefault="00631187" w:rsidP="008220DA">
            <w:pPr>
              <w:spacing w:before="20" w:after="20" w:line="240" w:lineRule="auto"/>
              <w:ind w:left="-7" w:right="-108"/>
              <w:jc w:val="center"/>
              <w:rPr>
                <w:b/>
                <w:spacing w:val="-2"/>
                <w:sz w:val="18"/>
                <w:szCs w:val="18"/>
                <w:lang/>
              </w:rPr>
            </w:pPr>
            <w:hyperlink r:id="rId11" w:history="1">
              <w:r w:rsidRPr="005311DD">
                <w:rPr>
                  <w:rStyle w:val="Hyperlink"/>
                  <w:b/>
                  <w:i/>
                  <w:spacing w:val="-2"/>
                  <w:sz w:val="18"/>
                  <w:szCs w:val="18"/>
                  <w:lang/>
                </w:rPr>
                <w:t>Časovničar</w:t>
              </w:r>
            </w:hyperlink>
            <w:r w:rsidRPr="005311DD">
              <w:rPr>
                <w:b/>
                <w:color w:val="00B0F0"/>
                <w:spacing w:val="-2"/>
                <w:sz w:val="18"/>
                <w:szCs w:val="18"/>
                <w:lang/>
              </w:rPr>
              <w:t xml:space="preserve">, </w:t>
            </w:r>
            <w:r w:rsidRPr="005311DD">
              <w:rPr>
                <w:b/>
                <w:color w:val="00B0F0"/>
                <w:spacing w:val="-2"/>
                <w:sz w:val="18"/>
                <w:szCs w:val="18"/>
                <w:lang/>
              </w:rPr>
              <w:br/>
            </w:r>
            <w:r w:rsidRPr="005311DD">
              <w:rPr>
                <w:b/>
                <w:spacing w:val="-2"/>
                <w:sz w:val="18"/>
                <w:szCs w:val="18"/>
                <w:lang/>
              </w:rPr>
              <w:t>i</w:t>
            </w:r>
            <w:r w:rsidRPr="005311DD">
              <w:rPr>
                <w:b/>
                <w:iCs/>
                <w:spacing w:val="-2"/>
                <w:sz w:val="18"/>
                <w:szCs w:val="18"/>
                <w:lang/>
              </w:rPr>
              <w:t xml:space="preserve">nkluzivna opera </w:t>
            </w:r>
            <w:r w:rsidRPr="005311DD">
              <w:rPr>
                <w:b/>
                <w:spacing w:val="-2"/>
                <w:sz w:val="18"/>
                <w:szCs w:val="18"/>
                <w:lang/>
              </w:rPr>
              <w:t xml:space="preserve">+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razgovor</w:t>
            </w:r>
          </w:p>
          <w:p w:rsidR="00631187" w:rsidRPr="005311DD" w:rsidRDefault="00631187" w:rsidP="008220DA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Udruženje "Živimo zajedno"</w:t>
            </w:r>
          </w:p>
          <w:p w:rsidR="00631187" w:rsidRPr="005311DD" w:rsidRDefault="00631187" w:rsidP="008220DA">
            <w:pPr>
              <w:spacing w:before="20" w:after="20" w:line="240" w:lineRule="auto"/>
              <w:ind w:right="-18"/>
              <w:jc w:val="center"/>
              <w:rPr>
                <w:b/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Učesnici su osobe sa različitim vrstama invaliditeta, kao i osobe sa smetnjama u razvoju. </w:t>
            </w:r>
          </w:p>
        </w:tc>
      </w:tr>
      <w:tr w:rsidR="00631187" w:rsidRPr="005311DD" w:rsidTr="001624CF">
        <w:trPr>
          <w:trHeight w:val="2235"/>
        </w:trPr>
        <w:tc>
          <w:tcPr>
            <w:tcW w:w="1249" w:type="dxa"/>
            <w:vMerge w:val="restart"/>
            <w:tcBorders>
              <w:top w:val="single" w:sz="2" w:space="0" w:color="FFFFFF"/>
              <w:left w:val="single" w:sz="8" w:space="0" w:color="FFFFFF" w:themeColor="background1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8220DA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11.00-12.30</w:t>
            </w:r>
          </w:p>
        </w:tc>
        <w:tc>
          <w:tcPr>
            <w:tcW w:w="2261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</w:tcPr>
          <w:p w:rsidR="00631187" w:rsidRPr="005311DD" w:rsidRDefault="00631187" w:rsidP="008220DA">
            <w:pPr>
              <w:spacing w:before="20" w:after="20" w:line="240" w:lineRule="auto"/>
              <w:ind w:left="-97" w:right="-108"/>
              <w:jc w:val="center"/>
              <w:rPr>
                <w:rStyle w:val="Hyperlink"/>
                <w:b/>
                <w:bCs/>
                <w:i/>
                <w:spacing w:val="-2"/>
                <w:lang/>
              </w:rPr>
            </w:pPr>
            <w:hyperlink r:id="rId12" w:history="1">
              <w:r w:rsidRPr="005311DD">
                <w:rPr>
                  <w:rStyle w:val="Hyperlink"/>
                  <w:b/>
                  <w:bCs/>
                  <w:i/>
                  <w:spacing w:val="-2"/>
                  <w:sz w:val="18"/>
                  <w:szCs w:val="18"/>
                  <w:lang/>
                </w:rPr>
                <w:t>Tehnika dramatizacije u predškolskoj ustanovi i nižim razredima osnovne škole</w:t>
              </w:r>
            </w:hyperlink>
          </w:p>
          <w:p w:rsidR="00631187" w:rsidRPr="005311DD" w:rsidRDefault="00631187" w:rsidP="00822B2B">
            <w:pPr>
              <w:spacing w:before="20" w:after="20" w:line="240" w:lineRule="auto"/>
              <w:ind w:right="-1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 xml:space="preserve">Milivoje Mlađenović,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br/>
              <w:t>Pedagoški fakultet, Sombor</w:t>
            </w:r>
          </w:p>
          <w:p w:rsidR="00631187" w:rsidRPr="005311DD" w:rsidRDefault="00631187" w:rsidP="005D6153">
            <w:pPr>
              <w:spacing w:after="0" w:line="240" w:lineRule="auto"/>
              <w:ind w:left="-97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Uočavanje dramskog potencijala u proznim i poetskim tekstovima i savladavanje postupka transformacije u dramski oblik, kroz praktične primere i rad.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B8B7" w:themeFill="accent2" w:themeFillTint="66"/>
          </w:tcPr>
          <w:p w:rsidR="00631187" w:rsidRPr="005311DD" w:rsidRDefault="00631187" w:rsidP="00822B2B">
            <w:pPr>
              <w:spacing w:before="20" w:after="20" w:line="240" w:lineRule="auto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 xml:space="preserve">Ne dozvoli da ti se desi – </w:t>
            </w:r>
            <w:r w:rsidRPr="005311DD">
              <w:rPr>
                <w:b/>
                <w:bCs/>
                <w:color w:val="0070C0"/>
                <w:spacing w:val="-2"/>
                <w:sz w:val="18"/>
                <w:szCs w:val="18"/>
                <w:lang/>
              </w:rPr>
              <w:t>radionica procesne drame</w:t>
            </w:r>
          </w:p>
          <w:p w:rsidR="00631187" w:rsidRPr="005311DD" w:rsidRDefault="00631187" w:rsidP="00822B2B">
            <w:pPr>
              <w:spacing w:before="20" w:after="20" w:line="240" w:lineRule="auto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Miroljub Mijatović, Bosansko narodno pozorište Zenica</w:t>
            </w:r>
          </w:p>
          <w:p w:rsidR="00631187" w:rsidRPr="005311DD" w:rsidRDefault="00631187" w:rsidP="005D6153">
            <w:pPr>
              <w:spacing w:before="20" w:after="20" w:line="240" w:lineRule="auto"/>
              <w:ind w:left="-18" w:right="-108"/>
              <w:jc w:val="center"/>
              <w:rPr>
                <w:bCs/>
                <w:i/>
                <w:color w:val="00000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Kroz participativni okvir sudskog procesa radionica  osnažuje učesnike za aktivno uključivanje u probleme zajednice, formiranje vlastitog mišljenja i odgovornost u donošenju odluka.</w:t>
            </w:r>
          </w:p>
        </w:tc>
        <w:tc>
          <w:tcPr>
            <w:tcW w:w="234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C66"/>
          </w:tcPr>
          <w:p w:rsidR="00631187" w:rsidRPr="005311DD" w:rsidRDefault="00631187" w:rsidP="00377D9A">
            <w:pPr>
              <w:spacing w:before="20" w:after="20" w:line="240" w:lineRule="auto"/>
              <w:jc w:val="center"/>
              <w:rPr>
                <w:i/>
                <w:spacing w:val="-2"/>
                <w:sz w:val="18"/>
                <w:szCs w:val="18"/>
                <w:lang/>
              </w:rPr>
            </w:pPr>
            <w:hyperlink r:id="rId13" w:history="1">
              <w:r w:rsidRPr="005311DD">
                <w:rPr>
                  <w:rStyle w:val="Hyperlink"/>
                  <w:b/>
                  <w:i/>
                  <w:spacing w:val="-2"/>
                  <w:sz w:val="18"/>
                  <w:szCs w:val="18"/>
                  <w:lang/>
                </w:rPr>
                <w:t>Arheološka početnica</w:t>
              </w:r>
            </w:hyperlink>
          </w:p>
          <w:p w:rsidR="00631187" w:rsidRPr="005311DD" w:rsidRDefault="00631187" w:rsidP="00377D9A">
            <w:pPr>
              <w:spacing w:before="20" w:after="20" w:line="240" w:lineRule="auto"/>
              <w:jc w:val="center"/>
              <w:rPr>
                <w:b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spacing w:val="-2"/>
                <w:sz w:val="18"/>
                <w:szCs w:val="18"/>
                <w:lang/>
              </w:rPr>
              <w:t xml:space="preserve">Aleksandra Gojgić i </w:t>
            </w:r>
            <w:r w:rsidRPr="005311DD">
              <w:rPr>
                <w:b/>
                <w:spacing w:val="-2"/>
                <w:sz w:val="18"/>
                <w:szCs w:val="18"/>
                <w:lang/>
              </w:rPr>
              <w:br/>
              <w:t xml:space="preserve">Slobodan Bogojević, </w:t>
            </w:r>
            <w:r w:rsidRPr="005311DD">
              <w:rPr>
                <w:b/>
                <w:spacing w:val="-2"/>
                <w:sz w:val="18"/>
                <w:szCs w:val="18"/>
                <w:lang/>
              </w:rPr>
              <w:br/>
              <w:t xml:space="preserve">Narodni muzej Čačak </w:t>
            </w:r>
          </w:p>
          <w:p w:rsidR="00631187" w:rsidRPr="005311DD" w:rsidRDefault="00631187" w:rsidP="00F76D47">
            <w:pPr>
              <w:spacing w:before="20" w:after="20" w:line="240" w:lineRule="auto"/>
              <w:ind w:left="-97" w:right="-108"/>
              <w:jc w:val="center"/>
              <w:rPr>
                <w:b/>
                <w:bCs/>
                <w:color w:val="00B0F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 xml:space="preserve">Razumevanje vrednosti arheološkog i kulturnog nasleđa kao i važnosti njihovog očuvanja kroz dodir sa arheološkim predmetima. </w:t>
            </w:r>
          </w:p>
        </w:tc>
        <w:tc>
          <w:tcPr>
            <w:tcW w:w="2520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FFB3B3"/>
          </w:tcPr>
          <w:p w:rsidR="00631187" w:rsidRPr="005311DD" w:rsidRDefault="00631187" w:rsidP="008B6438">
            <w:pPr>
              <w:spacing w:before="20" w:after="20" w:line="240" w:lineRule="auto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 xml:space="preserve">Dramski podsticaji </w:t>
            </w: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br/>
              <w:t>za preduzimljiv tim</w:t>
            </w:r>
          </w:p>
          <w:p w:rsidR="00631187" w:rsidRPr="005311DD" w:rsidRDefault="00631187" w:rsidP="008B6438">
            <w:pPr>
              <w:spacing w:before="20" w:after="20" w:line="240" w:lineRule="auto"/>
              <w:ind w:left="-108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631187">
              <w:rPr>
                <w:b/>
                <w:bCs/>
                <w:spacing w:val="-2"/>
                <w:sz w:val="18"/>
                <w:szCs w:val="18"/>
                <w:lang/>
              </w:rPr>
              <w:t> Ksenija Milić</w:t>
            </w:r>
            <w:r>
              <w:rPr>
                <w:b/>
                <w:bCs/>
                <w:spacing w:val="-2"/>
                <w:sz w:val="18"/>
                <w:szCs w:val="18"/>
                <w:lang/>
              </w:rPr>
              <w:t>,</w:t>
            </w:r>
            <w:r w:rsidRPr="00631187">
              <w:rPr>
                <w:b/>
                <w:bCs/>
                <w:spacing w:val="-2"/>
                <w:sz w:val="18"/>
                <w:szCs w:val="18"/>
                <w:lang/>
              </w:rPr>
              <w:t xml:space="preserve"> Dostignuća mladih u Srbiji </w:t>
            </w:r>
            <w:r>
              <w:rPr>
                <w:b/>
                <w:bCs/>
                <w:spacing w:val="-2"/>
                <w:sz w:val="18"/>
                <w:szCs w:val="18"/>
                <w:lang/>
              </w:rPr>
              <w:t xml:space="preserve">i </w:t>
            </w: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Miodrag Savović, Četvrta gimnazija u Beogradu</w:t>
            </w:r>
          </w:p>
          <w:p w:rsidR="00631187" w:rsidRPr="005311DD" w:rsidRDefault="00631187" w:rsidP="008B6438">
            <w:pPr>
              <w:spacing w:before="20" w:after="20" w:line="240" w:lineRule="auto"/>
              <w:ind w:left="-18" w:right="-1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Dramske aktivnosti u cilju izgradnje tima, kao preduslova za izvođenje projektne nastave.</w:t>
            </w:r>
          </w:p>
        </w:tc>
        <w:tc>
          <w:tcPr>
            <w:tcW w:w="2430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FFEBB3"/>
          </w:tcPr>
          <w:p w:rsidR="00631187" w:rsidRPr="005311DD" w:rsidRDefault="00631187" w:rsidP="008B7B79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 xml:space="preserve">Od muzike do priče </w:t>
            </w:r>
          </w:p>
          <w:p w:rsidR="00631187" w:rsidRPr="005311DD" w:rsidRDefault="00631187" w:rsidP="008B7B79">
            <w:pPr>
              <w:spacing w:before="60" w:after="60" w:line="240" w:lineRule="auto"/>
              <w:ind w:left="-97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Ivona Ranđelović, OŠ „Vuk Karadžić“, Pečenjevce</w:t>
            </w:r>
          </w:p>
          <w:p w:rsidR="00631187" w:rsidRDefault="00631187" w:rsidP="005D6153">
            <w:pPr>
              <w:spacing w:before="20" w:after="20" w:line="240" w:lineRule="auto"/>
              <w:ind w:left="-97" w:right="-108"/>
              <w:jc w:val="center"/>
              <w:rPr>
                <w:bCs/>
                <w:spacing w:val="-2"/>
                <w:sz w:val="17"/>
                <w:szCs w:val="17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Radionica će pokazati kako muzika i može poslužiti kao inspiracija za osmišljavanje priče i njeno pripovedanje kroz reč i kreativni pokret.</w:t>
            </w:r>
            <w:r>
              <w:rPr>
                <w:bCs/>
                <w:spacing w:val="-2"/>
                <w:sz w:val="17"/>
                <w:szCs w:val="17"/>
                <w:lang/>
              </w:rPr>
              <w:br/>
            </w:r>
          </w:p>
          <w:p w:rsidR="00631187" w:rsidRPr="005C44DF" w:rsidRDefault="00631187" w:rsidP="005C44DF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right="-108"/>
              <w:jc w:val="center"/>
              <w:rPr>
                <w:bCs/>
                <w:spacing w:val="-2"/>
                <w:sz w:val="16"/>
                <w:szCs w:val="16"/>
                <w:lang/>
              </w:rPr>
            </w:pPr>
            <w:r w:rsidRPr="00DC67C3">
              <w:rPr>
                <w:bCs/>
                <w:i/>
                <w:color w:val="C00000"/>
                <w:spacing w:val="-2"/>
                <w:sz w:val="18"/>
                <w:szCs w:val="18"/>
                <w:lang/>
              </w:rPr>
              <w:t>Obavezno je izuvanje ili obuvanje čistih patika</w:t>
            </w:r>
          </w:p>
        </w:tc>
        <w:tc>
          <w:tcPr>
            <w:tcW w:w="225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FFE575"/>
          </w:tcPr>
          <w:p w:rsidR="00631187" w:rsidRPr="005311DD" w:rsidRDefault="00631187" w:rsidP="0003302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i/>
                <w:color w:val="0070C0"/>
                <w:spacing w:val="-2"/>
                <w:sz w:val="18"/>
                <w:szCs w:val="18"/>
                <w:lang/>
              </w:rPr>
              <w:t>Nota za notom</w:t>
            </w:r>
          </w:p>
          <w:p w:rsidR="00631187" w:rsidRPr="005311DD" w:rsidRDefault="00631187" w:rsidP="0003302C">
            <w:pPr>
              <w:spacing w:before="60" w:after="60" w:line="240" w:lineRule="auto"/>
              <w:ind w:left="-97" w:right="-108"/>
              <w:jc w:val="center"/>
              <w:rPr>
                <w:b/>
                <w:bCs/>
                <w:spacing w:val="-2"/>
                <w:sz w:val="18"/>
                <w:szCs w:val="18"/>
                <w:lang/>
              </w:rPr>
            </w:pPr>
            <w:r w:rsidRPr="005311DD">
              <w:rPr>
                <w:b/>
                <w:bCs/>
                <w:spacing w:val="-2"/>
                <w:sz w:val="18"/>
                <w:szCs w:val="18"/>
                <w:lang/>
              </w:rPr>
              <w:t>Aleksandra Pavićević, OŠ "Đorđe Krstć", Beograd</w:t>
            </w:r>
          </w:p>
          <w:p w:rsidR="00631187" w:rsidRPr="005311DD" w:rsidRDefault="00631187" w:rsidP="0003302C">
            <w:pPr>
              <w:spacing w:before="60" w:after="60" w:line="240" w:lineRule="auto"/>
              <w:ind w:left="-97" w:right="-108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/>
              </w:rPr>
            </w:pPr>
            <w:r w:rsidRPr="005311DD">
              <w:rPr>
                <w:bCs/>
                <w:spacing w:val="-2"/>
                <w:sz w:val="17"/>
                <w:szCs w:val="17"/>
                <w:lang/>
              </w:rPr>
              <w:t>Radionica za ranu muzičku stimulaciju kroz aktivan stvaralački i istraživački metod.</w:t>
            </w:r>
          </w:p>
        </w:tc>
      </w:tr>
      <w:tr w:rsidR="00631187" w:rsidRPr="005311DD" w:rsidTr="001624CF">
        <w:trPr>
          <w:trHeight w:val="75"/>
        </w:trPr>
        <w:tc>
          <w:tcPr>
            <w:tcW w:w="1249" w:type="dxa"/>
            <w:vMerge/>
            <w:tcBorders>
              <w:left w:val="single" w:sz="8" w:space="0" w:color="FFFFFF" w:themeColor="background1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8220DA">
            <w:pPr>
              <w:spacing w:before="40" w:after="40" w:line="240" w:lineRule="auto"/>
              <w:ind w:left="-108" w:right="-108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261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</w:tcPr>
          <w:p w:rsidR="00631187" w:rsidRPr="005311DD" w:rsidRDefault="00631187" w:rsidP="00822B2B">
            <w:pPr>
              <w:spacing w:before="60" w:after="6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B8B7" w:themeFill="accent2" w:themeFillTint="66"/>
          </w:tcPr>
          <w:p w:rsidR="00631187" w:rsidRPr="005311DD" w:rsidRDefault="00631187" w:rsidP="00822B2B">
            <w:pPr>
              <w:spacing w:after="0"/>
              <w:jc w:val="center"/>
              <w:rPr>
                <w:b/>
                <w:bCs/>
                <w:color w:val="0070C0"/>
                <w:sz w:val="16"/>
                <w:szCs w:val="16"/>
                <w:lang/>
              </w:rPr>
            </w:pPr>
          </w:p>
        </w:tc>
        <w:tc>
          <w:tcPr>
            <w:tcW w:w="2340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C66"/>
          </w:tcPr>
          <w:p w:rsidR="00631187" w:rsidRPr="005311DD" w:rsidRDefault="00631187" w:rsidP="00822B2B">
            <w:pPr>
              <w:spacing w:after="0"/>
              <w:jc w:val="center"/>
              <w:rPr>
                <w:b/>
                <w:bCs/>
                <w:color w:val="0070C0"/>
                <w:sz w:val="16"/>
                <w:szCs w:val="16"/>
                <w:lang/>
              </w:rPr>
            </w:pPr>
          </w:p>
        </w:tc>
        <w:tc>
          <w:tcPr>
            <w:tcW w:w="252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B3B3"/>
          </w:tcPr>
          <w:p w:rsidR="00631187" w:rsidRPr="005311DD" w:rsidRDefault="00631187" w:rsidP="006E4BFD">
            <w:pPr>
              <w:spacing w:before="20" w:after="20" w:line="240" w:lineRule="auto"/>
              <w:ind w:left="-97" w:right="-108"/>
              <w:jc w:val="center"/>
              <w:rPr>
                <w:bCs/>
                <w:color w:val="0070C0"/>
                <w:spacing w:val="-2"/>
                <w:sz w:val="18"/>
                <w:szCs w:val="18"/>
                <w:lang/>
              </w:rPr>
            </w:pPr>
          </w:p>
        </w:tc>
        <w:tc>
          <w:tcPr>
            <w:tcW w:w="2430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EBB3"/>
          </w:tcPr>
          <w:p w:rsidR="00631187" w:rsidRPr="005311DD" w:rsidRDefault="00631187" w:rsidP="00822B2B">
            <w:pPr>
              <w:spacing w:before="20" w:after="2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5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E575"/>
          </w:tcPr>
          <w:p w:rsidR="00631187" w:rsidRPr="005311DD" w:rsidRDefault="00631187" w:rsidP="00A83CB6">
            <w:pPr>
              <w:spacing w:before="60" w:after="60" w:line="240" w:lineRule="auto"/>
              <w:ind w:left="-97" w:right="-108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</w:tr>
      <w:tr w:rsidR="00631187" w:rsidRPr="005311DD" w:rsidTr="00085B2F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5311DD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13.00-13.40</w:t>
            </w:r>
          </w:p>
        </w:tc>
        <w:tc>
          <w:tcPr>
            <w:tcW w:w="190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000"/>
            <w:vAlign w:val="center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MP “Duško Radović“</w:t>
            </w:r>
          </w:p>
        </w:tc>
        <w:tc>
          <w:tcPr>
            <w:tcW w:w="12150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C000"/>
          </w:tcPr>
          <w:p w:rsidR="00631187" w:rsidRPr="005311DD" w:rsidRDefault="00631187" w:rsidP="001226FC">
            <w:pPr>
              <w:spacing w:before="40" w:after="0" w:line="240" w:lineRule="auto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Pozorišna predstava: </w:t>
            </w:r>
          </w:p>
          <w:p w:rsidR="00631187" w:rsidRPr="005311DD" w:rsidRDefault="00631187" w:rsidP="00B414F6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432"/>
              <w:contextualSpacing w:val="0"/>
              <w:rPr>
                <w:color w:val="00B0F0"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Pozorište mladih, Novi Sad: </w:t>
            </w:r>
            <w:r w:rsidRPr="005311DD">
              <w:rPr>
                <w:b/>
                <w:sz w:val="20"/>
                <w:szCs w:val="20"/>
                <w:lang/>
              </w:rPr>
              <w:tab/>
            </w:r>
            <w:hyperlink r:id="rId14" w:history="1">
              <w:r w:rsidRPr="005311DD">
                <w:rPr>
                  <w:rStyle w:val="Hyperlink"/>
                  <w:b/>
                  <w:i/>
                  <w:sz w:val="20"/>
                  <w:szCs w:val="20"/>
                  <w:lang/>
                </w:rPr>
                <w:t>Kako je otkriveno letenje</w:t>
              </w:r>
            </w:hyperlink>
            <w:r w:rsidRPr="005311DD">
              <w:rPr>
                <w:b/>
                <w:sz w:val="20"/>
                <w:szCs w:val="20"/>
                <w:lang/>
              </w:rPr>
              <w:t>+ razgovor</w:t>
            </w:r>
            <w:r w:rsidRPr="005311DD">
              <w:rPr>
                <w:b/>
                <w:sz w:val="20"/>
                <w:szCs w:val="20"/>
                <w:lang/>
              </w:rPr>
              <w:br/>
            </w:r>
            <w:r w:rsidRPr="005311DD">
              <w:rPr>
                <w:spacing w:val="-2"/>
                <w:sz w:val="20"/>
                <w:szCs w:val="20"/>
                <w:lang/>
              </w:rPr>
              <w:t>Predstava ima za cilj da pokrene dečju maštu i usmeri je u pravcu istraživačkog duha, ali i da prepoznatljivo školsko gradivo učini pristupačnim i zanimljivijim. U predstavi su zastupljeni i delovi gradiva iz geometrije koji se obrađuju u prvim razredima osnovne škole, začinjeni sa malo fizike.</w:t>
            </w:r>
          </w:p>
        </w:tc>
      </w:tr>
      <w:tr w:rsidR="00631187" w:rsidRPr="005311DD" w:rsidTr="001624CF">
        <w:trPr>
          <w:trHeight w:val="553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5050"/>
          </w:tcPr>
          <w:p w:rsidR="00631187" w:rsidRPr="005311DD" w:rsidRDefault="00631187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5311DD">
              <w:rPr>
                <w:lang/>
              </w:rPr>
              <w:tab/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5050"/>
            <w:vAlign w:val="center"/>
          </w:tcPr>
          <w:p w:rsidR="00631187" w:rsidRPr="005311DD" w:rsidRDefault="00631187" w:rsidP="00CA3379">
            <w:pPr>
              <w:tabs>
                <w:tab w:val="left" w:pos="9522"/>
              </w:tabs>
              <w:spacing w:before="60" w:after="60" w:line="240" w:lineRule="auto"/>
              <w:ind w:left="1883" w:right="1602"/>
              <w:jc w:val="center"/>
              <w:rPr>
                <w:b/>
                <w:sz w:val="24"/>
                <w:szCs w:val="24"/>
                <w:lang/>
              </w:rPr>
            </w:pPr>
            <w:r w:rsidRPr="005311DD">
              <w:rPr>
                <w:b/>
                <w:color w:val="FFFFFF" w:themeColor="background1"/>
                <w:sz w:val="24"/>
                <w:szCs w:val="24"/>
                <w:lang/>
              </w:rPr>
              <w:t>Atelje 212</w:t>
            </w:r>
          </w:p>
        </w:tc>
      </w:tr>
      <w:tr w:rsidR="00631187" w:rsidRPr="005311DD" w:rsidTr="0052163C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6600"/>
          </w:tcPr>
          <w:p w:rsidR="00631187" w:rsidRPr="005311DD" w:rsidRDefault="00631187" w:rsidP="001226FC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6600"/>
            <w:vAlign w:val="center"/>
          </w:tcPr>
          <w:p w:rsidR="00631187" w:rsidRPr="005311DD" w:rsidRDefault="00631187" w:rsidP="000A20A8">
            <w:pPr>
              <w:spacing w:before="20" w:after="20" w:line="240" w:lineRule="auto"/>
              <w:ind w:left="-97" w:right="-108"/>
              <w:jc w:val="center"/>
              <w:rPr>
                <w:bCs/>
                <w:color w:val="0070C0"/>
                <w:sz w:val="18"/>
                <w:szCs w:val="18"/>
                <w:lang/>
              </w:rPr>
            </w:pP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6600"/>
          </w:tcPr>
          <w:p w:rsidR="00631187" w:rsidRPr="005311DD" w:rsidRDefault="00631187" w:rsidP="00CA3379">
            <w:pPr>
              <w:tabs>
                <w:tab w:val="left" w:pos="9522"/>
              </w:tabs>
              <w:spacing w:before="60" w:after="60" w:line="240" w:lineRule="auto"/>
              <w:ind w:right="1602"/>
              <w:jc w:val="center"/>
              <w:rPr>
                <w:b/>
                <w:lang/>
              </w:rPr>
            </w:pPr>
            <w:r w:rsidRPr="005311DD">
              <w:rPr>
                <w:b/>
                <w:color w:val="FFFFFF" w:themeColor="background1"/>
                <w:lang/>
              </w:rPr>
              <w:t>PLENUM</w:t>
            </w:r>
          </w:p>
        </w:tc>
      </w:tr>
      <w:tr w:rsidR="00631187" w:rsidRPr="005311DD" w:rsidTr="0052163C">
        <w:trPr>
          <w:trHeight w:val="300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b/>
                <w:bCs/>
                <w:sz w:val="20"/>
                <w:szCs w:val="20"/>
                <w:lang/>
              </w:rPr>
              <w:t>14.15-14.30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EDB9"/>
            <w:vAlign w:val="center"/>
          </w:tcPr>
          <w:p w:rsidR="00631187" w:rsidRPr="005311DD" w:rsidRDefault="00631187" w:rsidP="001624CF">
            <w:pPr>
              <w:spacing w:before="60" w:after="6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 xml:space="preserve">Scena </w:t>
            </w:r>
            <w:r w:rsidRPr="005311DD">
              <w:rPr>
                <w:sz w:val="20"/>
                <w:szCs w:val="20"/>
                <w:lang/>
              </w:rPr>
              <w:br/>
              <w:t>„Mira Trailović“</w:t>
            </w: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EDB9"/>
            <w:vAlign w:val="center"/>
          </w:tcPr>
          <w:p w:rsidR="00631187" w:rsidRPr="005311DD" w:rsidRDefault="00631187" w:rsidP="00135930">
            <w:pPr>
              <w:spacing w:before="120" w:after="120" w:line="240" w:lineRule="auto"/>
              <w:ind w:right="1598"/>
              <w:jc w:val="center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SVEČANO OTVARANjE </w:t>
            </w:r>
          </w:p>
          <w:p w:rsidR="00631187" w:rsidRPr="005311DD" w:rsidRDefault="00631187" w:rsidP="00135930">
            <w:pPr>
              <w:spacing w:before="120" w:after="120" w:line="240" w:lineRule="auto"/>
              <w:ind w:right="1598"/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631187" w:rsidRPr="005311DD" w:rsidTr="00EE5875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2349C0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14.30-14.40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000"/>
            <w:vAlign w:val="center"/>
          </w:tcPr>
          <w:p w:rsidR="00631187" w:rsidRPr="005311DD" w:rsidRDefault="00631187" w:rsidP="001226FC">
            <w:pPr>
              <w:spacing w:before="60" w:after="6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C000"/>
            <w:vAlign w:val="center"/>
          </w:tcPr>
          <w:p w:rsidR="00631187" w:rsidRPr="005311DD" w:rsidRDefault="00631187" w:rsidP="004C5264">
            <w:pPr>
              <w:spacing w:before="120" w:after="40" w:line="240" w:lineRule="auto"/>
              <w:ind w:right="346"/>
              <w:jc w:val="center"/>
              <w:rPr>
                <w:color w:val="00B0F0"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UVODNA REČ: Diana Kržanić Tepavac, predsednica UO ASSITEJ Srbija </w:t>
            </w:r>
            <w:r w:rsidRPr="005311DD">
              <w:rPr>
                <w:b/>
                <w:color w:val="00B0F0"/>
                <w:sz w:val="20"/>
                <w:szCs w:val="20"/>
                <w:lang/>
              </w:rPr>
              <w:t>(10’)</w:t>
            </w:r>
          </w:p>
        </w:tc>
      </w:tr>
      <w:tr w:rsidR="00631187" w:rsidRPr="005311DD" w:rsidTr="00B414F6">
        <w:trPr>
          <w:trHeight w:val="201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4C5264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lastRenderedPageBreak/>
              <w:t>14.40-16.00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DB43"/>
            <w:vAlign w:val="center"/>
          </w:tcPr>
          <w:p w:rsidR="00631187" w:rsidRPr="005311DD" w:rsidRDefault="00631187" w:rsidP="001226FC">
            <w:pPr>
              <w:spacing w:before="60" w:after="6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DB43"/>
          </w:tcPr>
          <w:p w:rsidR="00631187" w:rsidRPr="005311DD" w:rsidRDefault="00631187" w:rsidP="00B414F6">
            <w:pPr>
              <w:spacing w:after="60" w:line="240" w:lineRule="auto"/>
              <w:ind w:right="1512"/>
              <w:jc w:val="center"/>
              <w:rPr>
                <w:bCs/>
                <w:lang/>
              </w:rPr>
            </w:pP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  <w:t>IZLAGANjA</w:t>
            </w:r>
            <w:r w:rsidRPr="005311DD">
              <w:rPr>
                <w:b/>
                <w:lang/>
              </w:rPr>
              <w:t>:</w:t>
            </w:r>
          </w:p>
          <w:p w:rsidR="00631187" w:rsidRPr="005311DD" w:rsidRDefault="00631187" w:rsidP="00B414F6">
            <w:pPr>
              <w:pStyle w:val="ListParagraph"/>
              <w:numPr>
                <w:ilvl w:val="0"/>
                <w:numId w:val="1"/>
              </w:numPr>
              <w:spacing w:before="60" w:after="40" w:line="240" w:lineRule="auto"/>
              <w:contextualSpacing w:val="0"/>
              <w:rPr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>Tema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 xml:space="preserve"> 1.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ab/>
              <w:t>POZORIŠTE I ŠKOLA KAO MEĐUSOBNA INSPIRACIJA</w:t>
            </w:r>
          </w:p>
          <w:p w:rsidR="00631187" w:rsidRPr="005311DD" w:rsidRDefault="00631187" w:rsidP="00B06D61">
            <w:pPr>
              <w:spacing w:after="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Uvodničar i moderator: 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  <w:t>Branislava Ilić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, dramaturg  </w:t>
            </w: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"/>
              </w:numPr>
              <w:spacing w:after="4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mr Ksenija Marković Božović, Institut za pozorište, film, radio i televiziju, FDU, Beograd: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>Edukativne funkcije pozorišta</w:t>
            </w:r>
          </w:p>
          <w:p w:rsidR="00631187" w:rsidRPr="005311DD" w:rsidRDefault="00631187" w:rsidP="003D505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Theme="minorHAnsi" w:hAnsiTheme="minorHAnsi"/>
                <w:b/>
                <w:color w:val="C00000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Ivana M. Stamenković, VŠSSV, Kruševac: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>Značaj pozorišnih aktivnosti za učenike i školu</w:t>
            </w:r>
          </w:p>
          <w:p w:rsidR="00631187" w:rsidRPr="005311DD" w:rsidRDefault="00631187" w:rsidP="00B414F6">
            <w:pPr>
              <w:pStyle w:val="ListParagraph"/>
              <w:numPr>
                <w:ilvl w:val="0"/>
                <w:numId w:val="1"/>
              </w:numPr>
              <w:spacing w:before="60" w:after="40" w:line="240" w:lineRule="auto"/>
              <w:contextualSpacing w:val="0"/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 xml:space="preserve">Tema 2. 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ab/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>POZORIŠTE I ŠKOLA KAO RESURSI ZA UČENjE</w:t>
            </w:r>
          </w:p>
          <w:p w:rsidR="00631187" w:rsidRPr="005311DD" w:rsidRDefault="00631187" w:rsidP="001226FC">
            <w:pPr>
              <w:spacing w:after="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Uvodničar i moderator: 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  <w:t>prof. dr Milivoje Mlađenović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, Pedagoški fakultet u Somboru </w:t>
            </w: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>doc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. dr Dušica Dragin, Univerzitet u Novom Sadu: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>Obrazovni odnosi pozorišta s mladom publikom</w:t>
            </w:r>
          </w:p>
          <w:p w:rsidR="00631187" w:rsidRPr="001B5A67" w:rsidRDefault="00631187" w:rsidP="007C1EC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Theme="minorHAnsi" w:hAnsiTheme="minorHAnsi"/>
                <w:i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Marco Aude-Wittenbreder, Tobias Varrenes, Schultheater-Studio, Frankfurt: </w:t>
            </w:r>
            <w:r>
              <w:rPr>
                <w:rFonts w:asciiTheme="minorHAnsi" w:hAnsiTheme="minorHAnsi"/>
                <w:sz w:val="20"/>
                <w:szCs w:val="20"/>
                <w:lang/>
              </w:rPr>
              <w:t>„</w:t>
            </w:r>
            <w:r>
              <w:rPr>
                <w:rFonts w:asciiTheme="minorHAnsi" w:hAnsiTheme="minorHAnsi"/>
                <w:i/>
                <w:sz w:val="20"/>
                <w:szCs w:val="20"/>
                <w:lang/>
              </w:rPr>
              <w:t>Školski pozorišni s</w:t>
            </w:r>
            <w:r w:rsidRPr="001B5A67">
              <w:rPr>
                <w:rFonts w:asciiTheme="minorHAnsi" w:hAnsiTheme="minorHAnsi"/>
                <w:i/>
                <w:sz w:val="20"/>
                <w:szCs w:val="20"/>
                <w:lang/>
              </w:rPr>
              <w:t>tudio</w:t>
            </w:r>
            <w:r>
              <w:rPr>
                <w:rFonts w:asciiTheme="minorHAnsi" w:hAnsiTheme="minorHAnsi"/>
                <w:sz w:val="20"/>
                <w:szCs w:val="20"/>
                <w:lang/>
              </w:rPr>
              <w:t>“</w:t>
            </w:r>
            <w:r w:rsidRPr="001B5A67">
              <w:rPr>
                <w:rFonts w:asciiTheme="minorHAnsi" w:hAnsiTheme="minorHAnsi"/>
                <w:i/>
                <w:sz w:val="20"/>
                <w:szCs w:val="20"/>
                <w:lang/>
              </w:rPr>
              <w:t>, Frankfurt, kao primer razvoja saradničkih struktura između pozorišnih/dramskih pedagoga i obrazovnih ustanova u Nemačkoj</w:t>
            </w:r>
          </w:p>
          <w:p w:rsidR="00631187" w:rsidRPr="005311DD" w:rsidRDefault="00631187" w:rsidP="00B414F6">
            <w:pPr>
              <w:pStyle w:val="ListParagraph"/>
              <w:numPr>
                <w:ilvl w:val="0"/>
                <w:numId w:val="1"/>
              </w:numPr>
              <w:spacing w:before="60" w:after="40" w:line="240" w:lineRule="auto"/>
              <w:contextualSpacing w:val="0"/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>Tema 3.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ab/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>ŠKOLA I POZORIŠTE KAO PARTNERI U OBRAZOVANjU I SOCIO-KULTURNOM RAZVOJU DECE I MLADIH</w:t>
            </w:r>
          </w:p>
          <w:p w:rsidR="00631187" w:rsidRPr="005311DD" w:rsidRDefault="00631187" w:rsidP="001226FC">
            <w:pPr>
              <w:pStyle w:val="Footer"/>
              <w:tabs>
                <w:tab w:val="clear" w:pos="4703"/>
                <w:tab w:val="clear" w:pos="9406"/>
              </w:tabs>
              <w:ind w:right="14"/>
              <w:rPr>
                <w:rFonts w:asciiTheme="minorHAnsi" w:hAnsiTheme="minorHAnsi"/>
                <w:bCs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>Uvodničar i moderator: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  <w:t xml:space="preserve"> dr Vladimir Kolarić, 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>stručni saradnik, ZAPROKUL</w:t>
            </w: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"/>
              </w:numPr>
              <w:spacing w:after="40" w:line="240" w:lineRule="auto"/>
              <w:rPr>
                <w:rFonts w:asciiTheme="minorHAnsi" w:hAnsiTheme="minorHAnsi"/>
                <w:color w:val="C00000"/>
                <w:spacing w:val="-4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4"/>
                <w:sz w:val="20"/>
                <w:szCs w:val="20"/>
                <w:lang/>
              </w:rPr>
              <w:t>Iva Kljakić, MODS i Agroinvest fondacija Srbija:</w:t>
            </w:r>
            <w:r w:rsidRPr="005311DD">
              <w:rPr>
                <w:rFonts w:asciiTheme="minorHAnsi" w:hAnsiTheme="minorHAnsi"/>
                <w:i/>
                <w:spacing w:val="-4"/>
                <w:sz w:val="20"/>
                <w:szCs w:val="20"/>
                <w:lang/>
              </w:rPr>
              <w:t xml:space="preserve">Dobrobiti i izazovi međuresorne saradnje: Umrežavanje prema modelu usmerenom ka detetu </w:t>
            </w:r>
          </w:p>
          <w:p w:rsidR="00631187" w:rsidRPr="005311DD" w:rsidRDefault="00631187" w:rsidP="003D505E">
            <w:pPr>
              <w:pStyle w:val="ListParagraph"/>
              <w:numPr>
                <w:ilvl w:val="1"/>
                <w:numId w:val="1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>Dragana Latinčić, Muzej grada Beograda: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 xml:space="preserve"> Problemi i prepreke u dosadašnjoj saradnji škola i muzeja u Republici Srbiji</w:t>
            </w:r>
          </w:p>
        </w:tc>
      </w:tr>
      <w:tr w:rsidR="00631187" w:rsidRPr="005311DD" w:rsidTr="00B414F6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16.00-16.30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ind w:right="1692"/>
              <w:jc w:val="center"/>
              <w:rPr>
                <w:b/>
                <w:sz w:val="20"/>
                <w:szCs w:val="20"/>
                <w:u w:val="single"/>
                <w:lang/>
              </w:rPr>
            </w:pPr>
            <w:r w:rsidRPr="005311DD">
              <w:rPr>
                <w:bCs/>
                <w:i/>
                <w:iCs/>
                <w:spacing w:val="-2"/>
                <w:sz w:val="20"/>
                <w:szCs w:val="20"/>
                <w:lang/>
              </w:rPr>
              <w:t xml:space="preserve">PAUZA </w:t>
            </w:r>
          </w:p>
        </w:tc>
      </w:tr>
      <w:tr w:rsidR="00631187" w:rsidRPr="005311DD" w:rsidTr="00B414F6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16.30-18.00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CE480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br/>
            </w:r>
            <w:r w:rsidRPr="005311DD">
              <w:rPr>
                <w:sz w:val="20"/>
                <w:szCs w:val="20"/>
                <w:lang/>
              </w:rPr>
              <w:br/>
              <w:t xml:space="preserve">Scena </w:t>
            </w:r>
            <w:r w:rsidRPr="005311DD">
              <w:rPr>
                <w:sz w:val="20"/>
                <w:szCs w:val="20"/>
                <w:lang/>
              </w:rPr>
              <w:br/>
              <w:t>„Mira Trailović“</w:t>
            </w:r>
          </w:p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Gornji hol</w:t>
            </w:r>
          </w:p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Donji hol</w:t>
            </w:r>
          </w:p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CE480"/>
          </w:tcPr>
          <w:p w:rsidR="00631187" w:rsidRPr="005311DD" w:rsidRDefault="00631187" w:rsidP="00B414F6">
            <w:pPr>
              <w:spacing w:after="0" w:line="240" w:lineRule="auto"/>
              <w:ind w:right="1598"/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lang/>
              </w:rPr>
              <w:t>OKRUGLI STOLOVI:</w:t>
            </w:r>
          </w:p>
          <w:p w:rsidR="00631187" w:rsidRPr="005311DD" w:rsidRDefault="00631187" w:rsidP="00B414F6">
            <w:pPr>
              <w:spacing w:before="40" w:after="40" w:line="240" w:lineRule="auto"/>
              <w:rPr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>Tema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 xml:space="preserve"> 1.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ab/>
              <w:t xml:space="preserve">INSPIRACIJA: Škola u pozorištu, pozorište u školi </w:t>
            </w:r>
          </w:p>
          <w:p w:rsidR="00631187" w:rsidRPr="005311DD" w:rsidRDefault="00631187" w:rsidP="001226FC">
            <w:pPr>
              <w:spacing w:after="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Moderator: Branislava Ilić, dramaturg  </w:t>
            </w: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1"/>
              </w:numPr>
              <w:spacing w:after="40" w:line="240" w:lineRule="auto"/>
              <w:ind w:left="706" w:hanging="346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Marta Nowicka, Gdansk Shakespeare Theatre: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 xml:space="preserve">Kako Obrazovno odeljenje Šekspir teatra u Gdanjsku radi sa školama </w:t>
            </w:r>
          </w:p>
          <w:p w:rsidR="00631187" w:rsidRPr="005311DD" w:rsidRDefault="00631187" w:rsidP="001226FC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Milena Depolo, ASITEŽ Srbija: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>Preokupacije mladih kao pozorišna tema: ”Priče sa malog odmora”</w:t>
            </w:r>
          </w:p>
          <w:p w:rsidR="00631187" w:rsidRPr="005311DD" w:rsidRDefault="00631187" w:rsidP="001226FC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Tadeja Pungerčar, Ljubljanski festival kulturno-umetničkog odgoja BOBRI: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Kulturni programi kao podrška učenju i vaspitanju</w:t>
            </w:r>
          </w:p>
          <w:p w:rsidR="00631187" w:rsidRPr="005311DD" w:rsidRDefault="00631187" w:rsidP="000070EA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Vjera Vidov, Kazalište lutaka Zadar: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>Projekat COOLturizacija: Uključivanje mladih Zadarske županije u kulturne i umjetničke aktivnosti</w:t>
            </w:r>
          </w:p>
          <w:p w:rsidR="00631187" w:rsidRPr="005311DD" w:rsidRDefault="00631187" w:rsidP="001226FC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Dušan Blagojević, Gimnazija u Lebanu: </w:t>
            </w:r>
            <w:r w:rsidRPr="005311DD">
              <w:rPr>
                <w:rFonts w:asciiTheme="minorHAnsi" w:hAnsiTheme="minorHAnsi"/>
                <w:i/>
                <w:spacing w:val="-2"/>
                <w:sz w:val="20"/>
                <w:szCs w:val="20"/>
                <w:lang/>
              </w:rPr>
              <w:t xml:space="preserve">Šta za školu znači školsko pozorište </w:t>
            </w:r>
          </w:p>
          <w:p w:rsidR="00631187" w:rsidRPr="005311DD" w:rsidRDefault="00631187" w:rsidP="00B414F6">
            <w:pPr>
              <w:spacing w:before="40" w:after="40" w:line="240" w:lineRule="auto"/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 xml:space="preserve">Tema 2. </w:t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 xml:space="preserve">PODSTICAJ: Škola pozorištu, pozorište školi </w:t>
            </w:r>
          </w:p>
          <w:p w:rsidR="00631187" w:rsidRPr="005311DD" w:rsidRDefault="00631187" w:rsidP="00B06D61">
            <w:pPr>
              <w:spacing w:after="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 xml:space="preserve">Moderator: prof. dr Milivoje Mlađenović, Pedagoški fakultet u Somboru </w:t>
            </w:r>
          </w:p>
          <w:p w:rsidR="00631187" w:rsidRPr="005311DD" w:rsidRDefault="00631187" w:rsidP="001226F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Theme="minorHAnsi" w:hAnsiTheme="minorHAnsi"/>
                <w:vanish/>
                <w:color w:val="00B0F0"/>
                <w:spacing w:val="-2"/>
                <w:sz w:val="20"/>
                <w:szCs w:val="20"/>
                <w:lang/>
              </w:rPr>
            </w:pPr>
          </w:p>
          <w:p w:rsidR="00631187" w:rsidRPr="005311DD" w:rsidRDefault="00631187" w:rsidP="001226F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Theme="minorHAnsi" w:hAnsiTheme="minorHAnsi"/>
                <w:vanish/>
                <w:color w:val="00B0F0"/>
                <w:spacing w:val="-2"/>
                <w:sz w:val="20"/>
                <w:szCs w:val="20"/>
                <w:lang/>
              </w:rPr>
            </w:pP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2"/>
              </w:numPr>
              <w:spacing w:after="40" w:line="240" w:lineRule="auto"/>
              <w:rPr>
                <w:rFonts w:asciiTheme="minorHAnsi" w:hAnsiTheme="minorHAnsi"/>
                <w:spacing w:val="-2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Ivan Jevtović, Pozorište Lektira, Beograd: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Pozorište kao put ka razumevanju lektire</w:t>
            </w:r>
          </w:p>
          <w:p w:rsidR="00631187" w:rsidRPr="005311DD" w:rsidRDefault="00631187" w:rsidP="001226FC">
            <w:pPr>
              <w:pStyle w:val="ListParagraph"/>
              <w:numPr>
                <w:ilvl w:val="1"/>
                <w:numId w:val="12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bCs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Đorđe Grgur i Petar Lukić, Hop.La!: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 xml:space="preserve">Epske igrice </w:t>
            </w:r>
          </w:p>
          <w:p w:rsidR="00631187" w:rsidRPr="005311DD" w:rsidRDefault="00631187" w:rsidP="00470764">
            <w:pPr>
              <w:pStyle w:val="ListParagraph"/>
              <w:numPr>
                <w:ilvl w:val="1"/>
                <w:numId w:val="12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bCs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>Vesela</w:t>
            </w:r>
            <w:r w:rsidRPr="005311DD">
              <w:rPr>
                <w:rFonts w:asciiTheme="minorHAnsi" w:hAnsiTheme="minorHAnsi"/>
                <w:bCs/>
                <w:sz w:val="20"/>
                <w:szCs w:val="20"/>
                <w:lang/>
              </w:rPr>
              <w:t xml:space="preserve"> Kondakova​, ASSITEJ Bugarske  sa sedištem u Dramatichen teater Trgovište: </w:t>
            </w:r>
            <w:r w:rsidRPr="005311DD">
              <w:rPr>
                <w:rFonts w:asciiTheme="minorHAnsi" w:hAnsiTheme="minorHAnsi"/>
                <w:bCs/>
                <w:i/>
                <w:sz w:val="20"/>
                <w:szCs w:val="20"/>
                <w:lang/>
              </w:rPr>
              <w:t>Projekat “Književnost i pozorište”</w:t>
            </w:r>
          </w:p>
          <w:p w:rsidR="00631187" w:rsidRPr="005311DD" w:rsidRDefault="00631187" w:rsidP="00470764">
            <w:pPr>
              <w:pStyle w:val="ListParagraph"/>
              <w:numPr>
                <w:ilvl w:val="1"/>
                <w:numId w:val="12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bCs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bCs/>
                <w:sz w:val="20"/>
                <w:szCs w:val="20"/>
                <w:lang/>
              </w:rPr>
              <w:t xml:space="preserve">Cica Perić, Pozorište Voždovčić: </w:t>
            </w:r>
            <w:r w:rsidRPr="005311DD">
              <w:rPr>
                <w:rFonts w:asciiTheme="minorHAnsi" w:hAnsiTheme="minorHAnsi"/>
                <w:bCs/>
                <w:i/>
                <w:sz w:val="20"/>
                <w:szCs w:val="20"/>
                <w:lang/>
              </w:rPr>
              <w:t>Vaspitači kao pozorišni stvaraoci za decu</w:t>
            </w:r>
          </w:p>
          <w:p w:rsidR="00631187" w:rsidRPr="005311DD" w:rsidRDefault="00631187" w:rsidP="00B414F6">
            <w:pPr>
              <w:spacing w:before="40" w:after="40" w:line="240" w:lineRule="auto"/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>Tema 3.</w:t>
            </w:r>
            <w:r w:rsidRPr="005311DD">
              <w:rPr>
                <w:rFonts w:asciiTheme="minorHAnsi" w:hAnsiTheme="minorHAnsi"/>
                <w:spacing w:val="-2"/>
                <w:sz w:val="20"/>
                <w:szCs w:val="20"/>
                <w:u w:val="single"/>
                <w:lang/>
              </w:rPr>
              <w:tab/>
            </w:r>
            <w:r w:rsidRPr="005311DD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lang/>
              </w:rPr>
              <w:t xml:space="preserve">TIM:Škola sa pozorištem na istom zadatku   </w:t>
            </w:r>
          </w:p>
          <w:p w:rsidR="00631187" w:rsidRPr="005311DD" w:rsidRDefault="00631187" w:rsidP="009353E5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pacing w:val="-2"/>
                <w:sz w:val="20"/>
                <w:szCs w:val="20"/>
                <w:lang/>
              </w:rPr>
              <w:t>Moderator: dr Vladimir Kolarić, stručni saradnik / organizator istraživanja, ZAPROKUL</w:t>
            </w:r>
          </w:p>
          <w:p w:rsidR="00631187" w:rsidRPr="005311DD" w:rsidRDefault="00631187" w:rsidP="001226FC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contextualSpacing w:val="0"/>
              <w:rPr>
                <w:rFonts w:asciiTheme="minorHAnsi" w:hAnsiTheme="minorHAnsi"/>
                <w:vanish/>
                <w:spacing w:val="-2"/>
                <w:sz w:val="20"/>
                <w:szCs w:val="20"/>
                <w:lang/>
              </w:rPr>
            </w:pPr>
          </w:p>
          <w:p w:rsidR="00631187" w:rsidRPr="005311DD" w:rsidRDefault="00631187" w:rsidP="00B06D61">
            <w:pPr>
              <w:pStyle w:val="ListParagraph"/>
              <w:numPr>
                <w:ilvl w:val="1"/>
                <w:numId w:val="12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Ana Pejović i Jasminka Petrović,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Krokodokodil</w:t>
            </w: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 (saradnja udruženjâ Krokodil i Obrazovanje i kultura):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 xml:space="preserve">Putovanje u središte knjige – nastava književnosti kroz pozorište </w:t>
            </w:r>
          </w:p>
          <w:p w:rsidR="00631187" w:rsidRPr="005311DD" w:rsidRDefault="00631187" w:rsidP="00470764">
            <w:pPr>
              <w:pStyle w:val="ListParagraph"/>
              <w:numPr>
                <w:ilvl w:val="1"/>
                <w:numId w:val="12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Ljiljana Marinković, "Kreativni centar", članica Saveta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Pozorište Zvezdarište</w:t>
            </w: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Međuresorna saradnja na manifestacijama za decu i mlade</w:t>
            </w:r>
          </w:p>
          <w:p w:rsidR="00631187" w:rsidRPr="005311DD" w:rsidRDefault="00631187" w:rsidP="004E3583">
            <w:pPr>
              <w:pStyle w:val="ListParagraph"/>
              <w:numPr>
                <w:ilvl w:val="1"/>
                <w:numId w:val="12"/>
              </w:numPr>
              <w:spacing w:before="40" w:after="40" w:line="240" w:lineRule="auto"/>
              <w:ind w:left="706" w:hanging="346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Marija Milenković, Institut za savremeno obrazovanje: 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Interresorni pristup u borbi protiv vršnjačkog nasilja</w:t>
            </w:r>
          </w:p>
          <w:p w:rsidR="00631187" w:rsidRPr="005311DD" w:rsidRDefault="00631187" w:rsidP="00313AB8">
            <w:pPr>
              <w:pStyle w:val="ListParagraph"/>
              <w:numPr>
                <w:ilvl w:val="1"/>
                <w:numId w:val="12"/>
              </w:numPr>
              <w:spacing w:after="40" w:line="240" w:lineRule="auto"/>
              <w:ind w:left="706" w:hanging="346"/>
              <w:rPr>
                <w:rFonts w:asciiTheme="minorHAnsi" w:hAnsiTheme="minorHAnsi"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>Dragana Latinčić, Muzej grada Beograda:</w:t>
            </w:r>
            <w:r w:rsidRPr="005311DD">
              <w:rPr>
                <w:rFonts w:asciiTheme="minorHAnsi" w:hAnsiTheme="minorHAnsi"/>
                <w:i/>
                <w:sz w:val="20"/>
                <w:szCs w:val="20"/>
                <w:lang/>
              </w:rPr>
              <w:t>Školski sajam kulture: Tržnica ideja</w:t>
            </w:r>
          </w:p>
        </w:tc>
      </w:tr>
      <w:tr w:rsidR="00631187" w:rsidRPr="005311DD" w:rsidTr="00085B2F">
        <w:trPr>
          <w:trHeight w:val="304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18.00-18.15</w:t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ABF8F" w:themeFill="accent6" w:themeFillTint="99"/>
            <w:vAlign w:val="center"/>
          </w:tcPr>
          <w:p w:rsidR="00631187" w:rsidRPr="005311DD" w:rsidRDefault="00631187" w:rsidP="001226FC">
            <w:pPr>
              <w:spacing w:after="0" w:line="240" w:lineRule="auto"/>
              <w:jc w:val="center"/>
              <w:rPr>
                <w:lang/>
              </w:rPr>
            </w:pPr>
            <w:r w:rsidRPr="005311DD">
              <w:rPr>
                <w:bCs/>
                <w:i/>
                <w:iCs/>
                <w:spacing w:val="-2"/>
                <w:sz w:val="20"/>
                <w:szCs w:val="20"/>
                <w:lang/>
              </w:rPr>
              <w:t>PAUZA</w:t>
            </w:r>
          </w:p>
        </w:tc>
      </w:tr>
      <w:tr w:rsidR="00631187" w:rsidRPr="005311DD" w:rsidTr="00B414F6">
        <w:trPr>
          <w:trHeight w:val="36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C756E9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18.15-18.45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DB43"/>
          </w:tcPr>
          <w:p w:rsidR="00631187" w:rsidRPr="005311DD" w:rsidRDefault="00631187" w:rsidP="001226FC">
            <w:pPr>
              <w:spacing w:before="60" w:after="60"/>
              <w:rPr>
                <w:b/>
                <w:spacing w:val="-2"/>
                <w:sz w:val="20"/>
                <w:szCs w:val="20"/>
                <w:u w:val="single"/>
                <w:lang/>
              </w:rPr>
            </w:pPr>
            <w:r w:rsidRPr="005311DD">
              <w:rPr>
                <w:sz w:val="20"/>
                <w:szCs w:val="20"/>
                <w:lang/>
              </w:rPr>
              <w:t>„Mira Trailović“</w:t>
            </w: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DB43"/>
            <w:vAlign w:val="center"/>
          </w:tcPr>
          <w:p w:rsidR="00631187" w:rsidRPr="005311DD" w:rsidRDefault="00631187" w:rsidP="001226FC">
            <w:pPr>
              <w:spacing w:before="60" w:after="60"/>
              <w:rPr>
                <w:spacing w:val="-2"/>
                <w:sz w:val="20"/>
                <w:szCs w:val="20"/>
                <w:lang/>
              </w:rPr>
            </w:pPr>
            <w:r w:rsidRPr="005311DD">
              <w:rPr>
                <w:b/>
                <w:spacing w:val="-2"/>
                <w:sz w:val="20"/>
                <w:szCs w:val="20"/>
                <w:u w:val="single"/>
                <w:lang/>
              </w:rPr>
              <w:t>PLENUM</w:t>
            </w:r>
            <w:r w:rsidRPr="005311DD">
              <w:rPr>
                <w:spacing w:val="-2"/>
                <w:sz w:val="20"/>
                <w:szCs w:val="20"/>
                <w:lang/>
              </w:rPr>
              <w:t>: Izlaganja radnih grupa i zaključak moderatora</w:t>
            </w:r>
          </w:p>
        </w:tc>
      </w:tr>
      <w:tr w:rsidR="00631187" w:rsidRPr="005311DD" w:rsidTr="001624CF">
        <w:trPr>
          <w:trHeight w:val="454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5050"/>
          </w:tcPr>
          <w:p w:rsidR="00631187" w:rsidRPr="005311DD" w:rsidRDefault="00631187" w:rsidP="001226FC">
            <w:pPr>
              <w:spacing w:before="40" w:after="40" w:line="240" w:lineRule="auto"/>
              <w:ind w:left="-115" w:right="-115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5050"/>
            <w:vAlign w:val="center"/>
          </w:tcPr>
          <w:p w:rsidR="00631187" w:rsidRPr="005311DD" w:rsidRDefault="00631187" w:rsidP="001226FC">
            <w:pPr>
              <w:spacing w:after="0" w:line="240" w:lineRule="auto"/>
              <w:jc w:val="center"/>
              <w:rPr>
                <w:lang/>
              </w:rPr>
            </w:pPr>
            <w:r w:rsidRPr="005311DD">
              <w:rPr>
                <w:b/>
                <w:iCs/>
                <w:color w:val="FFFFFF" w:themeColor="background1"/>
                <w:sz w:val="24"/>
                <w:szCs w:val="24"/>
                <w:lang/>
              </w:rPr>
              <w:t>Malo pozorište „Duško Radović“</w:t>
            </w:r>
          </w:p>
        </w:tc>
      </w:tr>
      <w:tr w:rsidR="00631187" w:rsidRPr="005311DD" w:rsidTr="00B414F6">
        <w:trPr>
          <w:trHeight w:val="673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E12F3E">
            <w:pPr>
              <w:spacing w:before="120" w:after="40" w:line="240" w:lineRule="auto"/>
              <w:ind w:left="-115" w:right="-115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19.00</w:t>
            </w: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000"/>
          </w:tcPr>
          <w:p w:rsidR="00631187" w:rsidRPr="005311DD" w:rsidRDefault="00631187" w:rsidP="00E12F3E">
            <w:pPr>
              <w:spacing w:before="12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MP Duško Radović</w:t>
            </w:r>
          </w:p>
        </w:tc>
        <w:tc>
          <w:tcPr>
            <w:tcW w:w="12510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C000"/>
          </w:tcPr>
          <w:p w:rsidR="00631187" w:rsidRPr="005311DD" w:rsidRDefault="00631187" w:rsidP="001226FC">
            <w:pPr>
              <w:spacing w:after="0" w:line="240" w:lineRule="auto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Pozorišne predstave: </w:t>
            </w:r>
          </w:p>
          <w:p w:rsidR="00631187" w:rsidRPr="005311DD" w:rsidRDefault="00631187" w:rsidP="001624CF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Pozorište Lektira: </w:t>
            </w:r>
            <w:r w:rsidRPr="005311DD">
              <w:rPr>
                <w:b/>
                <w:sz w:val="20"/>
                <w:szCs w:val="20"/>
                <w:lang/>
              </w:rPr>
              <w:tab/>
            </w:r>
            <w:r w:rsidRPr="005311DD">
              <w:rPr>
                <w:b/>
                <w:i/>
                <w:sz w:val="20"/>
                <w:szCs w:val="20"/>
                <w:lang/>
              </w:rPr>
              <w:t>Jazavac pred sudom</w:t>
            </w:r>
            <w:r w:rsidRPr="005311DD">
              <w:rPr>
                <w:b/>
                <w:sz w:val="20"/>
                <w:szCs w:val="20"/>
                <w:lang/>
              </w:rPr>
              <w:t xml:space="preserve"> + razgovor </w:t>
            </w:r>
            <w:r w:rsidRPr="005311DD">
              <w:rPr>
                <w:b/>
                <w:sz w:val="20"/>
                <w:szCs w:val="20"/>
                <w:lang/>
              </w:rPr>
              <w:br/>
            </w:r>
            <w:r w:rsidRPr="005311DD">
              <w:rPr>
                <w:spacing w:val="-2"/>
                <w:sz w:val="20"/>
                <w:szCs w:val="20"/>
                <w:lang/>
              </w:rPr>
              <w:t xml:space="preserve">Delo je dramatizovano u saradnji sa profesorima srpskog jezika i književnosti, pa je predstava usklađena sa obradom lektire po planu i programu. Nakon predstave učenici diskutuju sa glumcima, iznosećii svoja razmišljanja o književnom delu i onome što su videli na sceni, a mogu i da odaberu </w:t>
            </w:r>
            <w:r w:rsidRPr="005311DD">
              <w:rPr>
                <w:spacing w:val="-2"/>
                <w:sz w:val="20"/>
                <w:szCs w:val="20"/>
                <w:lang/>
              </w:rPr>
              <w:lastRenderedPageBreak/>
              <w:t>određene scene koje žele da gledaju ponovo ili da ih izmene, u cilju adekvatnog razumevanja i analize književnog dela.</w:t>
            </w:r>
          </w:p>
        </w:tc>
      </w:tr>
      <w:tr w:rsidR="00631187" w:rsidRPr="005311DD" w:rsidTr="001624CF">
        <w:tc>
          <w:tcPr>
            <w:tcW w:w="1249" w:type="dxa"/>
            <w:tcBorders>
              <w:top w:val="single" w:sz="2" w:space="0" w:color="FFFFFF"/>
              <w:left w:val="single" w:sz="24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 w:themeFill="background1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lang/>
              </w:rPr>
            </w:pPr>
          </w:p>
        </w:tc>
        <w:tc>
          <w:tcPr>
            <w:tcW w:w="226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 w:themeFill="background1"/>
          </w:tcPr>
          <w:p w:rsidR="00631187" w:rsidRPr="005311DD" w:rsidRDefault="00631187" w:rsidP="001226FC">
            <w:pPr>
              <w:spacing w:before="40" w:after="40" w:line="240" w:lineRule="auto"/>
              <w:ind w:right="-144"/>
              <w:jc w:val="center"/>
              <w:rPr>
                <w:b/>
                <w:iCs/>
                <w:color w:val="FFFFFF" w:themeColor="background1"/>
                <w:lang/>
              </w:rPr>
            </w:pPr>
          </w:p>
        </w:tc>
        <w:tc>
          <w:tcPr>
            <w:tcW w:w="11790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FFFF" w:themeFill="background1"/>
          </w:tcPr>
          <w:p w:rsidR="00631187" w:rsidRPr="005311DD" w:rsidRDefault="00631187" w:rsidP="001226FC">
            <w:pPr>
              <w:spacing w:before="40" w:after="40" w:line="240" w:lineRule="auto"/>
              <w:ind w:right="-144"/>
              <w:jc w:val="center"/>
              <w:rPr>
                <w:b/>
                <w:iCs/>
                <w:color w:val="FFFFFF" w:themeColor="background1"/>
                <w:lang/>
              </w:rPr>
            </w:pPr>
          </w:p>
        </w:tc>
      </w:tr>
      <w:tr w:rsidR="00631187" w:rsidRPr="005311DD" w:rsidTr="00085B2F">
        <w:tc>
          <w:tcPr>
            <w:tcW w:w="1249" w:type="dxa"/>
            <w:tcBorders>
              <w:top w:val="single" w:sz="2" w:space="0" w:color="FFFFFF"/>
              <w:left w:val="single" w:sz="24" w:space="0" w:color="FFFFFF"/>
              <w:bottom w:val="single" w:sz="2" w:space="0" w:color="FFFFFF"/>
              <w:right w:val="single" w:sz="2" w:space="0" w:color="FFFFFF"/>
            </w:tcBorders>
            <w:shd w:val="clear" w:color="auto" w:fill="C00000"/>
          </w:tcPr>
          <w:p w:rsidR="00631187" w:rsidRPr="005311DD" w:rsidRDefault="00631187" w:rsidP="00B5334E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lang/>
              </w:rPr>
              <w:br w:type="page"/>
            </w:r>
            <w:r w:rsidRPr="005311DD">
              <w:rPr>
                <w:b/>
                <w:bCs/>
                <w:sz w:val="20"/>
                <w:szCs w:val="20"/>
                <w:lang/>
              </w:rPr>
              <w:t>Trajanje</w:t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C00000"/>
          </w:tcPr>
          <w:p w:rsidR="00631187" w:rsidRPr="005311DD" w:rsidRDefault="00631187" w:rsidP="002E081E">
            <w:pPr>
              <w:spacing w:before="40" w:after="40" w:line="240" w:lineRule="auto"/>
              <w:ind w:right="-144"/>
              <w:jc w:val="center"/>
              <w:rPr>
                <w:b/>
                <w:iCs/>
                <w:sz w:val="24"/>
                <w:szCs w:val="24"/>
                <w:lang/>
              </w:rPr>
            </w:pPr>
            <w:r w:rsidRPr="005311DD">
              <w:rPr>
                <w:b/>
                <w:iCs/>
                <w:color w:val="FFFFFF" w:themeColor="background1"/>
                <w:sz w:val="24"/>
                <w:szCs w:val="24"/>
                <w:lang/>
              </w:rPr>
              <w:t xml:space="preserve">PONEDELJAK 25.6. </w:t>
            </w:r>
            <w:r w:rsidRPr="005311DD">
              <w:rPr>
                <w:b/>
                <w:iCs/>
                <w:color w:val="FFFFFF" w:themeColor="background1"/>
                <w:sz w:val="24"/>
                <w:szCs w:val="24"/>
                <w:lang/>
              </w:rPr>
              <w:br/>
              <w:t xml:space="preserve">Malo pozorište „Duško Radović“ </w:t>
            </w:r>
          </w:p>
        </w:tc>
      </w:tr>
      <w:tr w:rsidR="00631187" w:rsidRPr="005311DD" w:rsidTr="00085B2F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BD4B4" w:themeFill="accent6" w:themeFillTint="66"/>
            <w:vAlign w:val="center"/>
          </w:tcPr>
          <w:p w:rsidR="00631187" w:rsidRPr="005311DD" w:rsidRDefault="00631187" w:rsidP="00A549E6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09.30-10.45</w:t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BD4B4" w:themeFill="accent6" w:themeFillTint="66"/>
          </w:tcPr>
          <w:p w:rsidR="00631187" w:rsidRPr="005311DD" w:rsidRDefault="00631187" w:rsidP="001226FC">
            <w:pPr>
              <w:spacing w:before="120" w:after="60"/>
              <w:ind w:left="374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PREZENTACIJE programa zasnovanih na međuresornoj saradnji: </w:t>
            </w:r>
          </w:p>
          <w:p w:rsidR="00631187" w:rsidRPr="005311DD" w:rsidRDefault="00631187" w:rsidP="0031091F">
            <w:pPr>
              <w:pStyle w:val="ListParagraph"/>
              <w:numPr>
                <w:ilvl w:val="0"/>
                <w:numId w:val="8"/>
              </w:numPr>
              <w:spacing w:before="120" w:after="60"/>
              <w:rPr>
                <w:b/>
                <w:sz w:val="20"/>
                <w:szCs w:val="20"/>
                <w:lang/>
              </w:rPr>
            </w:pPr>
            <w:r w:rsidRPr="005311DD">
              <w:rPr>
                <w:rFonts w:asciiTheme="minorHAnsi" w:hAnsiTheme="minorHAnsi"/>
                <w:b/>
                <w:sz w:val="20"/>
                <w:szCs w:val="20"/>
                <w:lang/>
              </w:rPr>
              <w:t>Marco Aude-Wittenbreder i Tobias Varrenes</w:t>
            </w: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, </w:t>
            </w:r>
            <w:hyperlink r:id="rId15" w:history="1">
              <w:r w:rsidRPr="006F7AAD">
                <w:rPr>
                  <w:rStyle w:val="Hyperlink"/>
                  <w:rFonts w:asciiTheme="minorHAnsi" w:hAnsiTheme="minorHAnsi"/>
                  <w:b/>
                  <w:sz w:val="20"/>
                  <w:szCs w:val="20"/>
                  <w:lang/>
                </w:rPr>
                <w:t>Schultheater-Studio</w:t>
              </w:r>
            </w:hyperlink>
            <w:r w:rsidRPr="006F7AAD">
              <w:rPr>
                <w:rFonts w:asciiTheme="minorHAnsi" w:hAnsiTheme="minorHAnsi"/>
                <w:b/>
                <w:sz w:val="20"/>
                <w:szCs w:val="20"/>
                <w:lang/>
              </w:rPr>
              <w:t>, Frankfurt</w:t>
            </w: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t xml:space="preserve">: </w:t>
            </w:r>
            <w:r w:rsidRPr="005311DD">
              <w:rPr>
                <w:rFonts w:asciiTheme="minorHAnsi" w:hAnsiTheme="minorHAnsi"/>
                <w:sz w:val="20"/>
                <w:szCs w:val="20"/>
                <w:lang/>
              </w:rPr>
              <w:br/>
            </w:r>
            <w:r>
              <w:rPr>
                <w:i/>
                <w:sz w:val="20"/>
                <w:szCs w:val="20"/>
                <w:lang/>
              </w:rPr>
              <w:t xml:space="preserve">Prevencija nasilja – 20 uspešnih godina radioničke prakse sa „Moćnim pozorištem“ </w:t>
            </w:r>
            <w:r w:rsidRPr="00C15B6D">
              <w:rPr>
                <w:i/>
                <w:sz w:val="20"/>
                <w:szCs w:val="20"/>
                <w:lang/>
              </w:rPr>
              <w:t>(„GEWALTiges THEATER“)</w:t>
            </w:r>
          </w:p>
        </w:tc>
      </w:tr>
      <w:tr w:rsidR="00631187" w:rsidRPr="005311DD" w:rsidTr="00085B2F">
        <w:trPr>
          <w:trHeight w:val="435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  <w:vAlign w:val="center"/>
          </w:tcPr>
          <w:p w:rsidR="00631187" w:rsidRPr="005311DD" w:rsidRDefault="00631187" w:rsidP="00A549E6">
            <w:pPr>
              <w:spacing w:before="60" w:after="6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11.00-12.15</w:t>
            </w: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E5B8B7" w:themeFill="accent2" w:themeFillTint="66"/>
            <w:vAlign w:val="center"/>
          </w:tcPr>
          <w:p w:rsidR="00631187" w:rsidRPr="005311DD" w:rsidRDefault="00631187" w:rsidP="00085B2F">
            <w:pPr>
              <w:pStyle w:val="ListParagraph"/>
              <w:numPr>
                <w:ilvl w:val="0"/>
                <w:numId w:val="8"/>
              </w:numPr>
              <w:spacing w:before="120" w:after="60"/>
              <w:rPr>
                <w:b/>
                <w:bCs/>
                <w:sz w:val="16"/>
                <w:szCs w:val="16"/>
                <w:lang/>
              </w:rPr>
            </w:pPr>
            <w:r w:rsidRPr="005311DD">
              <w:rPr>
                <w:rFonts w:asciiTheme="minorHAnsi" w:hAnsiTheme="minorHAnsi"/>
                <w:b/>
                <w:sz w:val="20"/>
                <w:szCs w:val="20"/>
                <w:lang/>
              </w:rPr>
              <w:t xml:space="preserve">Tadeja Pungerčar: </w:t>
            </w:r>
            <w:r w:rsidRPr="005311DD">
              <w:rPr>
                <w:rFonts w:asciiTheme="minorHAnsi" w:hAnsiTheme="minorHAnsi"/>
                <w:b/>
                <w:sz w:val="20"/>
                <w:szCs w:val="20"/>
                <w:lang/>
              </w:rPr>
              <w:br/>
              <w:t xml:space="preserve">Ljubljanski festival kulturno-umetničkog odgoja </w:t>
            </w:r>
            <w:hyperlink r:id="rId16" w:history="1">
              <w:r w:rsidRPr="00595CC3">
                <w:rPr>
                  <w:rStyle w:val="Hyperlink"/>
                  <w:rFonts w:asciiTheme="minorHAnsi" w:hAnsiTheme="minorHAnsi"/>
                  <w:b/>
                  <w:sz w:val="20"/>
                  <w:szCs w:val="20"/>
                  <w:lang/>
                </w:rPr>
                <w:t>BOBRI</w:t>
              </w:r>
            </w:hyperlink>
            <w:r w:rsidRPr="005311DD">
              <w:rPr>
                <w:rFonts w:asciiTheme="minorHAnsi" w:hAnsiTheme="minorHAnsi"/>
                <w:b/>
                <w:sz w:val="20"/>
                <w:szCs w:val="20"/>
                <w:lang/>
              </w:rPr>
              <w:t>, Ljubljana</w:t>
            </w:r>
          </w:p>
        </w:tc>
      </w:tr>
      <w:tr w:rsidR="00631187" w:rsidRPr="005311DD" w:rsidTr="001624CF"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  <w:vAlign w:val="center"/>
          </w:tcPr>
          <w:p w:rsidR="00631187" w:rsidRPr="005311DD" w:rsidRDefault="00631187" w:rsidP="00A549E6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12.30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C000"/>
            <w:vAlign w:val="center"/>
          </w:tcPr>
          <w:p w:rsidR="00631187" w:rsidRPr="005311DD" w:rsidRDefault="00631187" w:rsidP="001624CF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Velika scena</w:t>
            </w: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C000"/>
            <w:vAlign w:val="center"/>
          </w:tcPr>
          <w:p w:rsidR="00631187" w:rsidRPr="005311DD" w:rsidRDefault="00631187" w:rsidP="002E081E">
            <w:pPr>
              <w:spacing w:after="0" w:line="240" w:lineRule="auto"/>
              <w:rPr>
                <w:b/>
                <w:lang/>
              </w:rPr>
            </w:pPr>
            <w:r w:rsidRPr="005311DD">
              <w:rPr>
                <w:b/>
                <w:iCs/>
                <w:sz w:val="20"/>
                <w:szCs w:val="20"/>
                <w:lang/>
              </w:rPr>
              <w:t>Pozorišna predstava</w:t>
            </w:r>
            <w:r w:rsidRPr="005311DD">
              <w:rPr>
                <w:b/>
                <w:sz w:val="20"/>
                <w:szCs w:val="20"/>
                <w:lang/>
              </w:rPr>
              <w:t xml:space="preserve">: </w:t>
            </w:r>
            <w:r w:rsidRPr="005311DD">
              <w:rPr>
                <w:b/>
                <w:sz w:val="20"/>
                <w:szCs w:val="20"/>
                <w:lang/>
              </w:rPr>
              <w:tab/>
            </w:r>
          </w:p>
          <w:p w:rsidR="00631187" w:rsidRPr="005311DD" w:rsidRDefault="00631187" w:rsidP="00DD4E4B">
            <w:pPr>
              <w:pStyle w:val="ListParagraph"/>
              <w:numPr>
                <w:ilvl w:val="0"/>
                <w:numId w:val="3"/>
              </w:numPr>
              <w:spacing w:before="60" w:after="120" w:line="240" w:lineRule="auto"/>
              <w:contextualSpacing w:val="0"/>
              <w:rPr>
                <w:b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Dramski studio BNP, Zenica: </w:t>
            </w:r>
            <w:r w:rsidRPr="005311DD">
              <w:rPr>
                <w:b/>
                <w:sz w:val="20"/>
                <w:szCs w:val="20"/>
                <w:lang/>
              </w:rPr>
              <w:tab/>
            </w:r>
            <w:hyperlink r:id="rId17" w:history="1">
              <w:r w:rsidRPr="005311DD">
                <w:rPr>
                  <w:rStyle w:val="Hyperlink"/>
                  <w:b/>
                  <w:i/>
                  <w:sz w:val="20"/>
                  <w:szCs w:val="20"/>
                  <w:lang/>
                </w:rPr>
                <w:t>Kamenje</w:t>
              </w:r>
            </w:hyperlink>
            <w:r w:rsidRPr="005311DD">
              <w:rPr>
                <w:b/>
                <w:sz w:val="20"/>
                <w:szCs w:val="20"/>
                <w:lang/>
              </w:rPr>
              <w:t xml:space="preserve"> + razgovor </w:t>
            </w:r>
            <w:r w:rsidRPr="005311DD">
              <w:rPr>
                <w:b/>
                <w:sz w:val="20"/>
                <w:szCs w:val="20"/>
                <w:lang/>
              </w:rPr>
              <w:br/>
            </w:r>
            <w:r w:rsidRPr="005311DD">
              <w:rPr>
                <w:spacing w:val="-2"/>
                <w:sz w:val="20"/>
                <w:szCs w:val="20"/>
                <w:lang/>
              </w:rPr>
              <w:t>Dramatizacija istinite priče o dvojici dječaka koji su, bacajući kamenje s mosta na autoput, usmrtili vozača automobila. Cilj predstave je da stvori prostor za dijalog među pedagoškim i prosvjetnim radnicima, učenicima i vaspitno-obrazovnim institucijama o nasilnom ponašanju mladih i pokrene sve odgovorne subjekte na veću pažnju i razumevanje za proble mladih.</w:t>
            </w:r>
          </w:p>
        </w:tc>
      </w:tr>
      <w:tr w:rsidR="00631187" w:rsidRPr="005311DD" w:rsidTr="00085B2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A549E6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13.30-14.00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b/>
                <w:iCs/>
                <w:sz w:val="20"/>
                <w:szCs w:val="20"/>
                <w:lang/>
              </w:rPr>
            </w:pPr>
            <w:r w:rsidRPr="005311DD">
              <w:rPr>
                <w:bCs/>
                <w:i/>
                <w:iCs/>
                <w:spacing w:val="-2"/>
                <w:sz w:val="20"/>
                <w:szCs w:val="20"/>
                <w:lang/>
              </w:rPr>
              <w:t>PAUZA</w:t>
            </w:r>
          </w:p>
        </w:tc>
      </w:tr>
      <w:tr w:rsidR="00631187" w:rsidRPr="005311DD" w:rsidTr="001624CF">
        <w:trPr>
          <w:trHeight w:val="201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FF6600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051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F6600"/>
          </w:tcPr>
          <w:p w:rsidR="00631187" w:rsidRPr="005311DD" w:rsidRDefault="00631187" w:rsidP="001226FC">
            <w:pPr>
              <w:spacing w:before="40" w:after="40" w:line="240" w:lineRule="auto"/>
              <w:ind w:left="2329"/>
              <w:jc w:val="center"/>
              <w:rPr>
                <w:lang/>
              </w:rPr>
            </w:pPr>
            <w:r w:rsidRPr="005311DD">
              <w:rPr>
                <w:b/>
                <w:bCs/>
                <w:color w:val="FFFFFF" w:themeColor="background1"/>
                <w:lang/>
              </w:rPr>
              <w:t>PANELI</w:t>
            </w:r>
          </w:p>
        </w:tc>
      </w:tr>
      <w:tr w:rsidR="00631187" w:rsidRPr="005311DD" w:rsidTr="00085B2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B5334E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14.00-15.15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CE068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lang/>
              </w:rPr>
            </w:pPr>
            <w:r w:rsidRPr="005311DD">
              <w:rPr>
                <w:sz w:val="20"/>
                <w:szCs w:val="20"/>
                <w:lang/>
              </w:rPr>
              <w:t xml:space="preserve">Hol </w:t>
            </w: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CE068"/>
          </w:tcPr>
          <w:p w:rsidR="00631187" w:rsidRPr="005311DD" w:rsidRDefault="00631187" w:rsidP="00B5334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42" w:hanging="270"/>
              <w:rPr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KAKO POZORIŠTE VIDI ŠKOLU, </w:t>
            </w:r>
            <w:r w:rsidRPr="005311DD">
              <w:rPr>
                <w:sz w:val="20"/>
                <w:szCs w:val="20"/>
                <w:u w:val="single"/>
                <w:lang/>
              </w:rPr>
              <w:t>okup</w:t>
            </w:r>
            <w:r>
              <w:rPr>
                <w:sz w:val="20"/>
                <w:szCs w:val="20"/>
                <w:u w:val="single"/>
                <w:lang/>
              </w:rPr>
              <w:t xml:space="preserve">lja </w:t>
            </w:r>
            <w:r w:rsidRPr="005311DD">
              <w:rPr>
                <w:sz w:val="20"/>
                <w:szCs w:val="20"/>
                <w:u w:val="single"/>
                <w:lang/>
              </w:rPr>
              <w:t>predstavnike pozorišta za decu i mlade</w:t>
            </w:r>
            <w:r w:rsidRPr="005311DD">
              <w:rPr>
                <w:sz w:val="20"/>
                <w:szCs w:val="20"/>
                <w:lang/>
              </w:rPr>
              <w:t xml:space="preserve"> i pruž</w:t>
            </w:r>
            <w:r>
              <w:rPr>
                <w:sz w:val="20"/>
                <w:szCs w:val="20"/>
                <w:lang/>
              </w:rPr>
              <w:t>a</w:t>
            </w:r>
            <w:r w:rsidRPr="005311DD">
              <w:rPr>
                <w:sz w:val="20"/>
                <w:szCs w:val="20"/>
                <w:lang/>
              </w:rPr>
              <w:t xml:space="preserve"> uvid u repertoarske politike pozorišta</w:t>
            </w:r>
            <w:r>
              <w:rPr>
                <w:sz w:val="20"/>
                <w:szCs w:val="20"/>
                <w:lang/>
              </w:rPr>
              <w:t>, te</w:t>
            </w:r>
            <w:r w:rsidRPr="005311DD">
              <w:rPr>
                <w:sz w:val="20"/>
                <w:szCs w:val="20"/>
                <w:lang/>
              </w:rPr>
              <w:t xml:space="preserve"> ispit</w:t>
            </w:r>
            <w:r>
              <w:rPr>
                <w:sz w:val="20"/>
                <w:szCs w:val="20"/>
                <w:lang/>
              </w:rPr>
              <w:t>uje</w:t>
            </w:r>
            <w:r w:rsidRPr="005311DD">
              <w:rPr>
                <w:sz w:val="20"/>
                <w:szCs w:val="20"/>
                <w:lang/>
              </w:rPr>
              <w:t xml:space="preserve"> stavove i kapacitete pozorišta za međuresornu saradnju</w:t>
            </w:r>
          </w:p>
          <w:p w:rsidR="00631187" w:rsidRPr="005311DD" w:rsidRDefault="00631187" w:rsidP="00C80EBA">
            <w:pPr>
              <w:pStyle w:val="ListParagraph"/>
              <w:spacing w:before="40" w:after="40" w:line="240" w:lineRule="auto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Uvodničar i voditelj: Jovana Karaulić, FDU</w:t>
            </w:r>
            <w:r>
              <w:rPr>
                <w:sz w:val="20"/>
                <w:szCs w:val="20"/>
                <w:lang/>
              </w:rPr>
              <w:t>,</w:t>
            </w:r>
            <w:r w:rsidRPr="005311DD">
              <w:rPr>
                <w:sz w:val="20"/>
                <w:szCs w:val="20"/>
                <w:lang/>
              </w:rPr>
              <w:t xml:space="preserve"> Beograd</w:t>
            </w:r>
          </w:p>
        </w:tc>
      </w:tr>
      <w:tr w:rsidR="00631187" w:rsidRPr="005311DD" w:rsidTr="001624C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15.30-16.45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CDE5E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CDE5E"/>
          </w:tcPr>
          <w:p w:rsidR="00631187" w:rsidRPr="005311DD" w:rsidRDefault="00631187" w:rsidP="00B5334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42" w:hanging="270"/>
              <w:rPr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KAKO ŠKOLA VIDI POZORIŠTE, </w:t>
            </w:r>
            <w:r w:rsidRPr="005311DD">
              <w:rPr>
                <w:sz w:val="20"/>
                <w:szCs w:val="20"/>
                <w:lang/>
              </w:rPr>
              <w:t xml:space="preserve">okuplja </w:t>
            </w:r>
            <w:r>
              <w:rPr>
                <w:sz w:val="20"/>
                <w:szCs w:val="20"/>
                <w:u w:val="single"/>
                <w:lang/>
              </w:rPr>
              <w:t>predstavnike obrazovno-vaspitnih ustanova</w:t>
            </w:r>
            <w:r>
              <w:rPr>
                <w:sz w:val="20"/>
                <w:szCs w:val="20"/>
                <w:lang/>
              </w:rPr>
              <w:t xml:space="preserve"> i ispituje</w:t>
            </w:r>
            <w:r w:rsidRPr="005311DD">
              <w:rPr>
                <w:sz w:val="20"/>
                <w:szCs w:val="20"/>
                <w:lang/>
              </w:rPr>
              <w:t xml:space="preserve"> upućenost, potrebe i volju škole za međuresornom saradnjom  </w:t>
            </w:r>
          </w:p>
          <w:p w:rsidR="00631187" w:rsidRPr="005311DD" w:rsidRDefault="00631187" w:rsidP="001226FC">
            <w:pPr>
              <w:pStyle w:val="ListParagraph"/>
              <w:spacing w:before="40" w:after="40" w:line="240" w:lineRule="auto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 xml:space="preserve">Uvodničar i voditelj: Živkica Đorđević, Pedagoško društvo Srbije </w:t>
            </w:r>
          </w:p>
        </w:tc>
      </w:tr>
      <w:tr w:rsidR="00631187" w:rsidRPr="005311DD" w:rsidTr="00085B2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1226FC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17.00-18.15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CE068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CE068"/>
          </w:tcPr>
          <w:p w:rsidR="00631187" w:rsidRPr="005311DD" w:rsidRDefault="00631187" w:rsidP="00B5334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342" w:hanging="270"/>
              <w:rPr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KAKO DONOSIOCI ODLUKA VIDE SARADNJU </w:t>
            </w:r>
            <w:r>
              <w:rPr>
                <w:b/>
                <w:sz w:val="20"/>
                <w:szCs w:val="20"/>
                <w:lang/>
              </w:rPr>
              <w:t>KULTURE</w:t>
            </w:r>
            <w:r w:rsidRPr="005311DD">
              <w:rPr>
                <w:b/>
                <w:sz w:val="20"/>
                <w:szCs w:val="20"/>
                <w:lang/>
              </w:rPr>
              <w:t xml:space="preserve"> I </w:t>
            </w:r>
            <w:r>
              <w:rPr>
                <w:b/>
                <w:sz w:val="20"/>
                <w:szCs w:val="20"/>
                <w:lang/>
              </w:rPr>
              <w:t>OBRAZOVANJA</w:t>
            </w:r>
            <w:r w:rsidRPr="005311DD">
              <w:rPr>
                <w:b/>
                <w:sz w:val="20"/>
                <w:szCs w:val="20"/>
                <w:lang/>
              </w:rPr>
              <w:t xml:space="preserve">, </w:t>
            </w:r>
            <w:r>
              <w:rPr>
                <w:sz w:val="20"/>
                <w:szCs w:val="20"/>
                <w:lang/>
              </w:rPr>
              <w:t>okuplja</w:t>
            </w:r>
            <w:r w:rsidRPr="005311DD">
              <w:rPr>
                <w:sz w:val="20"/>
                <w:szCs w:val="20"/>
                <w:u w:val="single"/>
                <w:lang/>
              </w:rPr>
              <w:t>donosioce odluka</w:t>
            </w:r>
            <w:r w:rsidRPr="005311DD">
              <w:rPr>
                <w:sz w:val="20"/>
                <w:szCs w:val="20"/>
                <w:lang/>
              </w:rPr>
              <w:t xml:space="preserve"> i </w:t>
            </w:r>
            <w:r>
              <w:rPr>
                <w:sz w:val="20"/>
                <w:szCs w:val="20"/>
                <w:lang/>
              </w:rPr>
              <w:t>prepoznaje</w:t>
            </w:r>
            <w:r w:rsidRPr="005311DD">
              <w:rPr>
                <w:sz w:val="20"/>
                <w:szCs w:val="20"/>
                <w:lang/>
              </w:rPr>
              <w:t xml:space="preserve"> pravce razvoja međuresorne oblasti obrazovanja i kulture </w:t>
            </w:r>
          </w:p>
          <w:p w:rsidR="00631187" w:rsidRPr="005311DD" w:rsidRDefault="00631187" w:rsidP="00D41D3E">
            <w:pPr>
              <w:pStyle w:val="ListParagraph"/>
              <w:spacing w:before="40" w:after="40" w:line="240" w:lineRule="auto"/>
              <w:rPr>
                <w:spacing w:val="-4"/>
                <w:sz w:val="20"/>
                <w:szCs w:val="20"/>
                <w:lang/>
              </w:rPr>
            </w:pPr>
            <w:r w:rsidRPr="005311DD">
              <w:rPr>
                <w:spacing w:val="-4"/>
                <w:sz w:val="20"/>
                <w:szCs w:val="20"/>
                <w:lang/>
              </w:rPr>
              <w:t>Uvodničar i voditelj: doc. dr Goran Tomka, UNESCO katedra za kulturne politike i menadžment u kulturi pri Univerzitetu umetnosti u Beogradu.</w:t>
            </w:r>
          </w:p>
        </w:tc>
      </w:tr>
      <w:tr w:rsidR="00631187" w:rsidRPr="005311DD" w:rsidTr="00085B2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B5334E">
            <w:pPr>
              <w:spacing w:before="40" w:after="4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18.15-18.30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b/>
                <w:iCs/>
                <w:lang/>
              </w:rPr>
            </w:pP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5311DD">
              <w:rPr>
                <w:bCs/>
                <w:i/>
                <w:iCs/>
                <w:spacing w:val="-2"/>
                <w:sz w:val="20"/>
                <w:szCs w:val="20"/>
                <w:lang/>
              </w:rPr>
              <w:t>PAUZA</w:t>
            </w:r>
          </w:p>
        </w:tc>
      </w:tr>
      <w:tr w:rsidR="00631187" w:rsidRPr="005311DD" w:rsidTr="00085B2F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single" w:sz="2" w:space="0" w:color="FFFFFF"/>
              <w:right w:val="single" w:sz="2" w:space="0" w:color="FFFFFF"/>
            </w:tcBorders>
            <w:shd w:val="clear" w:color="auto" w:fill="D99594" w:themeFill="accent2" w:themeFillTint="99"/>
          </w:tcPr>
          <w:p w:rsidR="00631187" w:rsidRPr="005311DD" w:rsidRDefault="00631187" w:rsidP="008D4DBF">
            <w:pPr>
              <w:spacing w:before="40" w:after="40" w:line="240" w:lineRule="auto"/>
              <w:ind w:right="-108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18.30-18.40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DE88D"/>
          </w:tcPr>
          <w:p w:rsidR="00631187" w:rsidRPr="005311DD" w:rsidRDefault="00631187" w:rsidP="001624CF">
            <w:pPr>
              <w:spacing w:before="60" w:after="60" w:line="240" w:lineRule="auto"/>
              <w:jc w:val="center"/>
              <w:rPr>
                <w:b/>
                <w:iCs/>
                <w:lang/>
              </w:rPr>
            </w:pPr>
            <w:r w:rsidRPr="005311DD">
              <w:rPr>
                <w:sz w:val="20"/>
                <w:szCs w:val="20"/>
                <w:lang/>
              </w:rPr>
              <w:t>Velika scena</w:t>
            </w: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8" w:space="0" w:color="FFFFFF"/>
            </w:tcBorders>
            <w:shd w:val="clear" w:color="auto" w:fill="FDE88D"/>
            <w:vAlign w:val="center"/>
          </w:tcPr>
          <w:p w:rsidR="00631187" w:rsidRPr="005311DD" w:rsidRDefault="00631187" w:rsidP="00B5334E">
            <w:pPr>
              <w:spacing w:before="60" w:after="60" w:line="240" w:lineRule="auto"/>
              <w:jc w:val="center"/>
              <w:rPr>
                <w:spacing w:val="-2"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Zaključak konferencije </w:t>
            </w:r>
          </w:p>
        </w:tc>
      </w:tr>
      <w:tr w:rsidR="00631187" w:rsidRPr="005311DD" w:rsidTr="005311DD">
        <w:trPr>
          <w:trHeight w:val="57"/>
        </w:trPr>
        <w:tc>
          <w:tcPr>
            <w:tcW w:w="1249" w:type="dxa"/>
            <w:tcBorders>
              <w:top w:val="single" w:sz="2" w:space="0" w:color="FFFFFF"/>
              <w:left w:val="single" w:sz="8" w:space="0" w:color="FFFFFF"/>
              <w:bottom w:val="nil"/>
              <w:right w:val="single" w:sz="2" w:space="0" w:color="FFFFFF"/>
            </w:tcBorders>
            <w:shd w:val="clear" w:color="auto" w:fill="D99594" w:themeFill="accent2" w:themeFillTint="99"/>
            <w:vAlign w:val="center"/>
          </w:tcPr>
          <w:p w:rsidR="00631187" w:rsidRPr="005311DD" w:rsidRDefault="00631187" w:rsidP="005311DD">
            <w:pPr>
              <w:spacing w:before="40" w:after="40" w:line="240" w:lineRule="auto"/>
              <w:ind w:right="-108"/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311DD">
              <w:rPr>
                <w:b/>
                <w:bCs/>
                <w:sz w:val="20"/>
                <w:szCs w:val="20"/>
                <w:lang/>
              </w:rPr>
              <w:t>19.00-20.30</w:t>
            </w:r>
          </w:p>
        </w:tc>
        <w:tc>
          <w:tcPr>
            <w:tcW w:w="1811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FFFFFF" w:themeColor="background1"/>
              <w:right w:val="single" w:sz="2" w:space="0" w:color="FFFFFF"/>
            </w:tcBorders>
            <w:shd w:val="clear" w:color="auto" w:fill="FFC000"/>
            <w:vAlign w:val="center"/>
          </w:tcPr>
          <w:p w:rsidR="00631187" w:rsidRPr="005311DD" w:rsidRDefault="00631187" w:rsidP="001226FC">
            <w:pPr>
              <w:spacing w:before="40" w:after="40" w:line="240" w:lineRule="auto"/>
              <w:jc w:val="center"/>
              <w:rPr>
                <w:sz w:val="20"/>
                <w:szCs w:val="20"/>
                <w:lang/>
              </w:rPr>
            </w:pPr>
            <w:r w:rsidRPr="005311DD">
              <w:rPr>
                <w:sz w:val="20"/>
                <w:szCs w:val="20"/>
                <w:lang/>
              </w:rPr>
              <w:t>Velika scena</w:t>
            </w:r>
          </w:p>
        </w:tc>
        <w:tc>
          <w:tcPr>
            <w:tcW w:w="12240" w:type="dxa"/>
            <w:gridSpan w:val="8"/>
            <w:tcBorders>
              <w:top w:val="single" w:sz="2" w:space="0" w:color="FFFFFF"/>
              <w:left w:val="single" w:sz="2" w:space="0" w:color="FFFFFF"/>
              <w:bottom w:val="single" w:sz="12" w:space="0" w:color="FFFFFF" w:themeColor="background1"/>
              <w:right w:val="single" w:sz="8" w:space="0" w:color="FFFFFF"/>
            </w:tcBorders>
            <w:shd w:val="clear" w:color="auto" w:fill="FFC000"/>
          </w:tcPr>
          <w:p w:rsidR="00631187" w:rsidRPr="005311DD" w:rsidRDefault="00631187" w:rsidP="001226FC">
            <w:pPr>
              <w:spacing w:before="40" w:after="40" w:line="240" w:lineRule="auto"/>
              <w:rPr>
                <w:b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Pozorišna predstava: </w:t>
            </w:r>
          </w:p>
          <w:p w:rsidR="00631187" w:rsidRPr="005311DD" w:rsidRDefault="00631187" w:rsidP="009D1385">
            <w:pPr>
              <w:pStyle w:val="ListParagraph"/>
              <w:numPr>
                <w:ilvl w:val="0"/>
                <w:numId w:val="3"/>
              </w:numPr>
              <w:spacing w:before="60" w:after="120" w:line="240" w:lineRule="auto"/>
              <w:contextualSpacing w:val="0"/>
              <w:rPr>
                <w:b/>
                <w:color w:val="00B0F0"/>
                <w:sz w:val="20"/>
                <w:szCs w:val="20"/>
                <w:lang/>
              </w:rPr>
            </w:pPr>
            <w:r w:rsidRPr="005311DD">
              <w:rPr>
                <w:b/>
                <w:sz w:val="20"/>
                <w:szCs w:val="20"/>
                <w:lang/>
              </w:rPr>
              <w:t xml:space="preserve">CEKOM, Zrenjanin: </w:t>
            </w:r>
            <w:r w:rsidRPr="005311DD">
              <w:rPr>
                <w:b/>
                <w:sz w:val="20"/>
                <w:szCs w:val="20"/>
                <w:lang/>
              </w:rPr>
              <w:tab/>
            </w:r>
            <w:r w:rsidRPr="005311DD">
              <w:rPr>
                <w:b/>
                <w:i/>
                <w:sz w:val="20"/>
                <w:szCs w:val="20"/>
                <w:lang/>
              </w:rPr>
              <w:t>Legenda o čoveku-krompiru</w:t>
            </w:r>
            <w:r w:rsidRPr="005311DD">
              <w:rPr>
                <w:b/>
                <w:sz w:val="20"/>
                <w:szCs w:val="20"/>
                <w:lang/>
              </w:rPr>
              <w:t xml:space="preserve"> + razgovor </w:t>
            </w:r>
            <w:r w:rsidRPr="005311DD">
              <w:rPr>
                <w:b/>
                <w:sz w:val="20"/>
                <w:szCs w:val="20"/>
                <w:lang/>
              </w:rPr>
              <w:br/>
            </w:r>
            <w:r w:rsidRPr="005311DD">
              <w:rPr>
                <w:spacing w:val="-2"/>
                <w:sz w:val="20"/>
                <w:szCs w:val="20"/>
                <w:lang/>
              </w:rPr>
              <w:t>Inspiracija za rad na predstavi bio je roman “Mi” ruskog pisca Jevgenija Zamjatina, distopična projekcija sveta koja je motivisala mlade autore da urade projekciju budućnosti i postave sebi velika pitanja. Nastala primenom kreativnog dramskog procesa, predstava označava stav i promišljanja grupe mladih ljudi o budućnosti sopstve necivilizacije, s porukom da je vreme za promenu baš sada i baš ovde.</w:t>
            </w:r>
          </w:p>
        </w:tc>
      </w:tr>
    </w:tbl>
    <w:p w:rsidR="001226FC" w:rsidRPr="005311DD" w:rsidRDefault="001226FC" w:rsidP="001226FC">
      <w:pPr>
        <w:spacing w:before="120" w:after="60"/>
        <w:ind w:left="374"/>
        <w:rPr>
          <w:color w:val="000000"/>
          <w:shd w:val="clear" w:color="auto" w:fill="FFFFFF"/>
          <w:lang/>
        </w:rPr>
      </w:pPr>
      <w:r w:rsidRPr="005311DD">
        <w:rPr>
          <w:color w:val="000000"/>
          <w:shd w:val="clear" w:color="auto" w:fill="FFFFFF"/>
          <w:lang/>
        </w:rPr>
        <w:t>​</w:t>
      </w:r>
    </w:p>
    <w:sectPr w:rsidR="001226FC" w:rsidRPr="005311DD" w:rsidSect="00F76D47">
      <w:pgSz w:w="15840" w:h="12240" w:orient="landscape"/>
      <w:pgMar w:top="270" w:right="360" w:bottom="9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52B0"/>
    <w:multiLevelType w:val="hybridMultilevel"/>
    <w:tmpl w:val="6D469264"/>
    <w:lvl w:ilvl="0" w:tplc="86D40642">
      <w:start w:val="1"/>
      <w:numFmt w:val="decimal"/>
      <w:lvlText w:val="%1."/>
      <w:lvlJc w:val="left"/>
      <w:pPr>
        <w:ind w:left="1094" w:hanging="360"/>
      </w:pPr>
      <w:rPr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8547E0D"/>
    <w:multiLevelType w:val="hybridMultilevel"/>
    <w:tmpl w:val="1444DE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2381B"/>
    <w:multiLevelType w:val="hybridMultilevel"/>
    <w:tmpl w:val="576E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9F6"/>
    <w:multiLevelType w:val="multilevel"/>
    <w:tmpl w:val="47EC9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625634"/>
    <w:multiLevelType w:val="hybridMultilevel"/>
    <w:tmpl w:val="975C279E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36757309"/>
    <w:multiLevelType w:val="multilevel"/>
    <w:tmpl w:val="47EC9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A7391F"/>
    <w:multiLevelType w:val="hybridMultilevel"/>
    <w:tmpl w:val="120EFCDE"/>
    <w:lvl w:ilvl="0" w:tplc="D450A3D0">
      <w:start w:val="17"/>
      <w:numFmt w:val="bullet"/>
      <w:lvlText w:val=""/>
      <w:lvlJc w:val="left"/>
      <w:pPr>
        <w:ind w:left="263" w:hanging="360"/>
      </w:pPr>
      <w:rPr>
        <w:rFonts w:ascii="Symbol" w:eastAsia="Calibri" w:hAnsi="Symbol" w:cs="Times New Roman" w:hint="default"/>
        <w:b w:val="0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7">
    <w:nsid w:val="52252227"/>
    <w:multiLevelType w:val="hybridMultilevel"/>
    <w:tmpl w:val="975C279E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569E3665"/>
    <w:multiLevelType w:val="hybridMultilevel"/>
    <w:tmpl w:val="B6B6DB8C"/>
    <w:lvl w:ilvl="0" w:tplc="0C6A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D01D9"/>
    <w:multiLevelType w:val="hybridMultilevel"/>
    <w:tmpl w:val="C7B0264A"/>
    <w:lvl w:ilvl="0" w:tplc="38BC1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C0F50"/>
    <w:multiLevelType w:val="multilevel"/>
    <w:tmpl w:val="47EC9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906B81"/>
    <w:multiLevelType w:val="hybridMultilevel"/>
    <w:tmpl w:val="F0CC54A8"/>
    <w:lvl w:ilvl="0" w:tplc="04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7E2A59FC"/>
    <w:multiLevelType w:val="hybridMultilevel"/>
    <w:tmpl w:val="C8E470A8"/>
    <w:lvl w:ilvl="0" w:tplc="CAD029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C006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6B0EC8"/>
    <w:rsid w:val="000070EA"/>
    <w:rsid w:val="000076F8"/>
    <w:rsid w:val="000148DD"/>
    <w:rsid w:val="000150B3"/>
    <w:rsid w:val="00024E9F"/>
    <w:rsid w:val="00025D02"/>
    <w:rsid w:val="00027DCF"/>
    <w:rsid w:val="00037D8F"/>
    <w:rsid w:val="000420AD"/>
    <w:rsid w:val="00043114"/>
    <w:rsid w:val="0004512A"/>
    <w:rsid w:val="00055C8C"/>
    <w:rsid w:val="000574CC"/>
    <w:rsid w:val="000810B3"/>
    <w:rsid w:val="00082479"/>
    <w:rsid w:val="000824D5"/>
    <w:rsid w:val="0008273A"/>
    <w:rsid w:val="000827B8"/>
    <w:rsid w:val="0008318B"/>
    <w:rsid w:val="0008339D"/>
    <w:rsid w:val="000834B0"/>
    <w:rsid w:val="00084F80"/>
    <w:rsid w:val="00085B2F"/>
    <w:rsid w:val="00091C77"/>
    <w:rsid w:val="00091DA6"/>
    <w:rsid w:val="000962BB"/>
    <w:rsid w:val="000B22D2"/>
    <w:rsid w:val="000B2F95"/>
    <w:rsid w:val="000B4575"/>
    <w:rsid w:val="000B490A"/>
    <w:rsid w:val="000B606D"/>
    <w:rsid w:val="000C1221"/>
    <w:rsid w:val="000C18F5"/>
    <w:rsid w:val="000D185B"/>
    <w:rsid w:val="000D5135"/>
    <w:rsid w:val="000D61B1"/>
    <w:rsid w:val="000D68DA"/>
    <w:rsid w:val="000E0E33"/>
    <w:rsid w:val="000E134A"/>
    <w:rsid w:val="000E7FC9"/>
    <w:rsid w:val="000F678D"/>
    <w:rsid w:val="00101EBE"/>
    <w:rsid w:val="00105B2B"/>
    <w:rsid w:val="00106141"/>
    <w:rsid w:val="0010646C"/>
    <w:rsid w:val="00116505"/>
    <w:rsid w:val="00120B01"/>
    <w:rsid w:val="001214DE"/>
    <w:rsid w:val="00121698"/>
    <w:rsid w:val="001219FB"/>
    <w:rsid w:val="00121C90"/>
    <w:rsid w:val="00122660"/>
    <w:rsid w:val="001226FC"/>
    <w:rsid w:val="00126390"/>
    <w:rsid w:val="00126522"/>
    <w:rsid w:val="0012720B"/>
    <w:rsid w:val="0013275A"/>
    <w:rsid w:val="00135930"/>
    <w:rsid w:val="00135FFF"/>
    <w:rsid w:val="00136D87"/>
    <w:rsid w:val="00136E29"/>
    <w:rsid w:val="001411F4"/>
    <w:rsid w:val="001412BA"/>
    <w:rsid w:val="00142E00"/>
    <w:rsid w:val="0014310F"/>
    <w:rsid w:val="001448F4"/>
    <w:rsid w:val="001464C3"/>
    <w:rsid w:val="001465FF"/>
    <w:rsid w:val="0014660C"/>
    <w:rsid w:val="00146AE0"/>
    <w:rsid w:val="00146B4B"/>
    <w:rsid w:val="00151A9E"/>
    <w:rsid w:val="00152B23"/>
    <w:rsid w:val="00155C8C"/>
    <w:rsid w:val="00157797"/>
    <w:rsid w:val="0016066C"/>
    <w:rsid w:val="001624CF"/>
    <w:rsid w:val="001636D8"/>
    <w:rsid w:val="00180CAC"/>
    <w:rsid w:val="00183C49"/>
    <w:rsid w:val="001863D9"/>
    <w:rsid w:val="00191AA3"/>
    <w:rsid w:val="00192290"/>
    <w:rsid w:val="00193040"/>
    <w:rsid w:val="00196F5A"/>
    <w:rsid w:val="0019729B"/>
    <w:rsid w:val="00197335"/>
    <w:rsid w:val="001A45FE"/>
    <w:rsid w:val="001A7A1F"/>
    <w:rsid w:val="001B22C4"/>
    <w:rsid w:val="001B4EC9"/>
    <w:rsid w:val="001B5A67"/>
    <w:rsid w:val="001C411F"/>
    <w:rsid w:val="001C5A1B"/>
    <w:rsid w:val="001D3160"/>
    <w:rsid w:val="001D47B4"/>
    <w:rsid w:val="001E12F5"/>
    <w:rsid w:val="001E3746"/>
    <w:rsid w:val="001E4C10"/>
    <w:rsid w:val="001E6E5E"/>
    <w:rsid w:val="001F2CEF"/>
    <w:rsid w:val="001F4650"/>
    <w:rsid w:val="002041D8"/>
    <w:rsid w:val="00204384"/>
    <w:rsid w:val="002063C0"/>
    <w:rsid w:val="00211E1A"/>
    <w:rsid w:val="00216557"/>
    <w:rsid w:val="0021757D"/>
    <w:rsid w:val="0022096D"/>
    <w:rsid w:val="00222348"/>
    <w:rsid w:val="0022459B"/>
    <w:rsid w:val="00225869"/>
    <w:rsid w:val="002301F1"/>
    <w:rsid w:val="002334DF"/>
    <w:rsid w:val="00233B40"/>
    <w:rsid w:val="0023662E"/>
    <w:rsid w:val="00240595"/>
    <w:rsid w:val="0024547B"/>
    <w:rsid w:val="0024556B"/>
    <w:rsid w:val="00246944"/>
    <w:rsid w:val="00251B0A"/>
    <w:rsid w:val="002535E3"/>
    <w:rsid w:val="0025549E"/>
    <w:rsid w:val="002569D7"/>
    <w:rsid w:val="00256D8D"/>
    <w:rsid w:val="0026241A"/>
    <w:rsid w:val="00266CEE"/>
    <w:rsid w:val="002710D9"/>
    <w:rsid w:val="00273F52"/>
    <w:rsid w:val="002752FA"/>
    <w:rsid w:val="00277D96"/>
    <w:rsid w:val="00284A6D"/>
    <w:rsid w:val="00285578"/>
    <w:rsid w:val="00290F4B"/>
    <w:rsid w:val="002935D1"/>
    <w:rsid w:val="00293C95"/>
    <w:rsid w:val="0029461A"/>
    <w:rsid w:val="00295051"/>
    <w:rsid w:val="00297EC8"/>
    <w:rsid w:val="002A2509"/>
    <w:rsid w:val="002A3465"/>
    <w:rsid w:val="002A3C68"/>
    <w:rsid w:val="002A483A"/>
    <w:rsid w:val="002B77FE"/>
    <w:rsid w:val="002C21C4"/>
    <w:rsid w:val="002C3044"/>
    <w:rsid w:val="002C4C04"/>
    <w:rsid w:val="002C66A3"/>
    <w:rsid w:val="002C77BE"/>
    <w:rsid w:val="002C7F55"/>
    <w:rsid w:val="002D0045"/>
    <w:rsid w:val="002D2BA9"/>
    <w:rsid w:val="002D550C"/>
    <w:rsid w:val="002D58AC"/>
    <w:rsid w:val="002D5C1F"/>
    <w:rsid w:val="002D5F65"/>
    <w:rsid w:val="002E081E"/>
    <w:rsid w:val="002E1606"/>
    <w:rsid w:val="002E22F1"/>
    <w:rsid w:val="002E4863"/>
    <w:rsid w:val="002E5B9A"/>
    <w:rsid w:val="002F029E"/>
    <w:rsid w:val="002F128E"/>
    <w:rsid w:val="002F13EA"/>
    <w:rsid w:val="002F7FAC"/>
    <w:rsid w:val="00300B42"/>
    <w:rsid w:val="00300C1A"/>
    <w:rsid w:val="00301CF6"/>
    <w:rsid w:val="0030501B"/>
    <w:rsid w:val="00305E75"/>
    <w:rsid w:val="00306E5F"/>
    <w:rsid w:val="0031037E"/>
    <w:rsid w:val="0031091F"/>
    <w:rsid w:val="003112E8"/>
    <w:rsid w:val="003113BF"/>
    <w:rsid w:val="00313AB8"/>
    <w:rsid w:val="00314FB2"/>
    <w:rsid w:val="00317243"/>
    <w:rsid w:val="00317D2C"/>
    <w:rsid w:val="0032231B"/>
    <w:rsid w:val="00324827"/>
    <w:rsid w:val="00324863"/>
    <w:rsid w:val="00325681"/>
    <w:rsid w:val="0032657C"/>
    <w:rsid w:val="0032754A"/>
    <w:rsid w:val="00327CE4"/>
    <w:rsid w:val="00327D79"/>
    <w:rsid w:val="00330697"/>
    <w:rsid w:val="00332654"/>
    <w:rsid w:val="00343A93"/>
    <w:rsid w:val="0034780E"/>
    <w:rsid w:val="003503D1"/>
    <w:rsid w:val="00351678"/>
    <w:rsid w:val="00354D29"/>
    <w:rsid w:val="00355655"/>
    <w:rsid w:val="00357FF1"/>
    <w:rsid w:val="00363817"/>
    <w:rsid w:val="00366E08"/>
    <w:rsid w:val="00372BCF"/>
    <w:rsid w:val="00374E5B"/>
    <w:rsid w:val="00375857"/>
    <w:rsid w:val="0037669F"/>
    <w:rsid w:val="00376F72"/>
    <w:rsid w:val="0038217D"/>
    <w:rsid w:val="00383E05"/>
    <w:rsid w:val="00384BE1"/>
    <w:rsid w:val="00385FF8"/>
    <w:rsid w:val="00386090"/>
    <w:rsid w:val="00386457"/>
    <w:rsid w:val="00391405"/>
    <w:rsid w:val="00393FA4"/>
    <w:rsid w:val="00395617"/>
    <w:rsid w:val="003A0676"/>
    <w:rsid w:val="003A1DFE"/>
    <w:rsid w:val="003A5E44"/>
    <w:rsid w:val="003A5F81"/>
    <w:rsid w:val="003A682E"/>
    <w:rsid w:val="003A7C7C"/>
    <w:rsid w:val="003B1070"/>
    <w:rsid w:val="003B1935"/>
    <w:rsid w:val="003B1E24"/>
    <w:rsid w:val="003B2C54"/>
    <w:rsid w:val="003B395F"/>
    <w:rsid w:val="003B705F"/>
    <w:rsid w:val="003C2C67"/>
    <w:rsid w:val="003C6F2B"/>
    <w:rsid w:val="003C7683"/>
    <w:rsid w:val="003D0F9D"/>
    <w:rsid w:val="003D3199"/>
    <w:rsid w:val="003D505E"/>
    <w:rsid w:val="003E108B"/>
    <w:rsid w:val="003E4EEB"/>
    <w:rsid w:val="003E6349"/>
    <w:rsid w:val="003E7F4E"/>
    <w:rsid w:val="00400400"/>
    <w:rsid w:val="00407C9B"/>
    <w:rsid w:val="00413267"/>
    <w:rsid w:val="00414A3F"/>
    <w:rsid w:val="00417503"/>
    <w:rsid w:val="004202ED"/>
    <w:rsid w:val="00431B6A"/>
    <w:rsid w:val="004347B7"/>
    <w:rsid w:val="00435150"/>
    <w:rsid w:val="00436263"/>
    <w:rsid w:val="00436FD8"/>
    <w:rsid w:val="00447D0D"/>
    <w:rsid w:val="00450FDE"/>
    <w:rsid w:val="004517FD"/>
    <w:rsid w:val="00452F18"/>
    <w:rsid w:val="00454E47"/>
    <w:rsid w:val="00455DDC"/>
    <w:rsid w:val="004601C8"/>
    <w:rsid w:val="00461D82"/>
    <w:rsid w:val="00463410"/>
    <w:rsid w:val="00464DD0"/>
    <w:rsid w:val="00470764"/>
    <w:rsid w:val="0047131C"/>
    <w:rsid w:val="0047158F"/>
    <w:rsid w:val="00471E8F"/>
    <w:rsid w:val="0047550D"/>
    <w:rsid w:val="00477302"/>
    <w:rsid w:val="0048059C"/>
    <w:rsid w:val="00481098"/>
    <w:rsid w:val="00482178"/>
    <w:rsid w:val="00482416"/>
    <w:rsid w:val="00484BC1"/>
    <w:rsid w:val="00491416"/>
    <w:rsid w:val="0049169D"/>
    <w:rsid w:val="00497456"/>
    <w:rsid w:val="004A1594"/>
    <w:rsid w:val="004A4B7A"/>
    <w:rsid w:val="004A5BD9"/>
    <w:rsid w:val="004B0700"/>
    <w:rsid w:val="004B0F5C"/>
    <w:rsid w:val="004B1DB6"/>
    <w:rsid w:val="004B3987"/>
    <w:rsid w:val="004B649E"/>
    <w:rsid w:val="004C10D3"/>
    <w:rsid w:val="004C3F0A"/>
    <w:rsid w:val="004C5264"/>
    <w:rsid w:val="004D55D9"/>
    <w:rsid w:val="004D6681"/>
    <w:rsid w:val="004E0716"/>
    <w:rsid w:val="004E26E0"/>
    <w:rsid w:val="004E2E9D"/>
    <w:rsid w:val="004E3583"/>
    <w:rsid w:val="004E3F0D"/>
    <w:rsid w:val="004E42D1"/>
    <w:rsid w:val="004E4952"/>
    <w:rsid w:val="004E59C5"/>
    <w:rsid w:val="004F0213"/>
    <w:rsid w:val="004F6C40"/>
    <w:rsid w:val="004F6E7A"/>
    <w:rsid w:val="005040C9"/>
    <w:rsid w:val="00510225"/>
    <w:rsid w:val="0051345B"/>
    <w:rsid w:val="00513BAC"/>
    <w:rsid w:val="00514A93"/>
    <w:rsid w:val="00515083"/>
    <w:rsid w:val="00515BF8"/>
    <w:rsid w:val="005215D2"/>
    <w:rsid w:val="0052163C"/>
    <w:rsid w:val="005227FE"/>
    <w:rsid w:val="00523F27"/>
    <w:rsid w:val="005243FA"/>
    <w:rsid w:val="00530402"/>
    <w:rsid w:val="005311DD"/>
    <w:rsid w:val="00531702"/>
    <w:rsid w:val="005331A3"/>
    <w:rsid w:val="0053587D"/>
    <w:rsid w:val="00540658"/>
    <w:rsid w:val="005407A6"/>
    <w:rsid w:val="00540955"/>
    <w:rsid w:val="005412D8"/>
    <w:rsid w:val="00542FA7"/>
    <w:rsid w:val="0054340E"/>
    <w:rsid w:val="00543AE1"/>
    <w:rsid w:val="00543AE7"/>
    <w:rsid w:val="0054483B"/>
    <w:rsid w:val="00545854"/>
    <w:rsid w:val="0054760A"/>
    <w:rsid w:val="00550018"/>
    <w:rsid w:val="00555C86"/>
    <w:rsid w:val="00560D18"/>
    <w:rsid w:val="0056439F"/>
    <w:rsid w:val="005652ED"/>
    <w:rsid w:val="005665DB"/>
    <w:rsid w:val="00566D17"/>
    <w:rsid w:val="00567B87"/>
    <w:rsid w:val="00567C08"/>
    <w:rsid w:val="00572DEA"/>
    <w:rsid w:val="005810B7"/>
    <w:rsid w:val="005810CA"/>
    <w:rsid w:val="005827E0"/>
    <w:rsid w:val="00590DF2"/>
    <w:rsid w:val="00593C5C"/>
    <w:rsid w:val="00595CC3"/>
    <w:rsid w:val="005A046B"/>
    <w:rsid w:val="005A18C2"/>
    <w:rsid w:val="005A25A1"/>
    <w:rsid w:val="005A3D3C"/>
    <w:rsid w:val="005A6AD2"/>
    <w:rsid w:val="005A6EAE"/>
    <w:rsid w:val="005B1DF1"/>
    <w:rsid w:val="005B44AF"/>
    <w:rsid w:val="005B4BA9"/>
    <w:rsid w:val="005B7513"/>
    <w:rsid w:val="005B7749"/>
    <w:rsid w:val="005C056C"/>
    <w:rsid w:val="005C30BE"/>
    <w:rsid w:val="005C44DF"/>
    <w:rsid w:val="005C46E3"/>
    <w:rsid w:val="005D0BD4"/>
    <w:rsid w:val="005D2FF2"/>
    <w:rsid w:val="005D57DD"/>
    <w:rsid w:val="005D6153"/>
    <w:rsid w:val="005D7BC0"/>
    <w:rsid w:val="005E0043"/>
    <w:rsid w:val="005E26EB"/>
    <w:rsid w:val="005E2E9F"/>
    <w:rsid w:val="005E4360"/>
    <w:rsid w:val="005E4412"/>
    <w:rsid w:val="005E7521"/>
    <w:rsid w:val="005E7A58"/>
    <w:rsid w:val="005F251C"/>
    <w:rsid w:val="005F6679"/>
    <w:rsid w:val="00607F27"/>
    <w:rsid w:val="0061548F"/>
    <w:rsid w:val="00621E55"/>
    <w:rsid w:val="0062201D"/>
    <w:rsid w:val="00625927"/>
    <w:rsid w:val="00630209"/>
    <w:rsid w:val="00631187"/>
    <w:rsid w:val="006362A7"/>
    <w:rsid w:val="00636D05"/>
    <w:rsid w:val="006407FF"/>
    <w:rsid w:val="00642317"/>
    <w:rsid w:val="00646C33"/>
    <w:rsid w:val="00650085"/>
    <w:rsid w:val="00654B77"/>
    <w:rsid w:val="00660E4C"/>
    <w:rsid w:val="0066214C"/>
    <w:rsid w:val="00663AA2"/>
    <w:rsid w:val="00665F56"/>
    <w:rsid w:val="00674D29"/>
    <w:rsid w:val="00675B4A"/>
    <w:rsid w:val="00683893"/>
    <w:rsid w:val="00683FBA"/>
    <w:rsid w:val="00690A58"/>
    <w:rsid w:val="00691EFB"/>
    <w:rsid w:val="006944B4"/>
    <w:rsid w:val="00695811"/>
    <w:rsid w:val="00695B8E"/>
    <w:rsid w:val="00696080"/>
    <w:rsid w:val="006A1455"/>
    <w:rsid w:val="006A32C9"/>
    <w:rsid w:val="006A72E2"/>
    <w:rsid w:val="006B011A"/>
    <w:rsid w:val="006B0EC8"/>
    <w:rsid w:val="006B110D"/>
    <w:rsid w:val="006B3F6C"/>
    <w:rsid w:val="006B514E"/>
    <w:rsid w:val="006B56E6"/>
    <w:rsid w:val="006C05A7"/>
    <w:rsid w:val="006C11A3"/>
    <w:rsid w:val="006C391E"/>
    <w:rsid w:val="006D3053"/>
    <w:rsid w:val="006D66F4"/>
    <w:rsid w:val="006E256E"/>
    <w:rsid w:val="006F0EBA"/>
    <w:rsid w:val="006F1565"/>
    <w:rsid w:val="006F197D"/>
    <w:rsid w:val="006F34A5"/>
    <w:rsid w:val="006F3B14"/>
    <w:rsid w:val="006F7AAD"/>
    <w:rsid w:val="007028BA"/>
    <w:rsid w:val="00702E76"/>
    <w:rsid w:val="0070327D"/>
    <w:rsid w:val="007128D1"/>
    <w:rsid w:val="007157D6"/>
    <w:rsid w:val="00715F92"/>
    <w:rsid w:val="0071644A"/>
    <w:rsid w:val="00716E0C"/>
    <w:rsid w:val="00721325"/>
    <w:rsid w:val="00721416"/>
    <w:rsid w:val="00725994"/>
    <w:rsid w:val="007279EB"/>
    <w:rsid w:val="0073055C"/>
    <w:rsid w:val="00735406"/>
    <w:rsid w:val="00735B84"/>
    <w:rsid w:val="0074160C"/>
    <w:rsid w:val="007426F5"/>
    <w:rsid w:val="00742D54"/>
    <w:rsid w:val="00743F52"/>
    <w:rsid w:val="007506C6"/>
    <w:rsid w:val="0075075A"/>
    <w:rsid w:val="00754612"/>
    <w:rsid w:val="00755B99"/>
    <w:rsid w:val="00756607"/>
    <w:rsid w:val="00764C86"/>
    <w:rsid w:val="00765421"/>
    <w:rsid w:val="00765BDE"/>
    <w:rsid w:val="00767246"/>
    <w:rsid w:val="007674CD"/>
    <w:rsid w:val="0077023D"/>
    <w:rsid w:val="00775C6D"/>
    <w:rsid w:val="00776B6F"/>
    <w:rsid w:val="00777BCB"/>
    <w:rsid w:val="0078132A"/>
    <w:rsid w:val="00782F09"/>
    <w:rsid w:val="00782FAF"/>
    <w:rsid w:val="00786830"/>
    <w:rsid w:val="007901E3"/>
    <w:rsid w:val="00792EED"/>
    <w:rsid w:val="00794A67"/>
    <w:rsid w:val="00796F59"/>
    <w:rsid w:val="00797369"/>
    <w:rsid w:val="007A2167"/>
    <w:rsid w:val="007A4246"/>
    <w:rsid w:val="007B0E7A"/>
    <w:rsid w:val="007B515E"/>
    <w:rsid w:val="007B7347"/>
    <w:rsid w:val="007B750C"/>
    <w:rsid w:val="007C0A17"/>
    <w:rsid w:val="007C1ECE"/>
    <w:rsid w:val="007C6B68"/>
    <w:rsid w:val="007D0A7A"/>
    <w:rsid w:val="007D29AC"/>
    <w:rsid w:val="007D411F"/>
    <w:rsid w:val="007D4B34"/>
    <w:rsid w:val="007D593B"/>
    <w:rsid w:val="007D74C6"/>
    <w:rsid w:val="007E1F06"/>
    <w:rsid w:val="007E2B86"/>
    <w:rsid w:val="007E39BA"/>
    <w:rsid w:val="007E6A31"/>
    <w:rsid w:val="007E7A9F"/>
    <w:rsid w:val="007F0CF8"/>
    <w:rsid w:val="00800E61"/>
    <w:rsid w:val="008040C9"/>
    <w:rsid w:val="00807224"/>
    <w:rsid w:val="00807E8D"/>
    <w:rsid w:val="00813519"/>
    <w:rsid w:val="00815789"/>
    <w:rsid w:val="008220DA"/>
    <w:rsid w:val="00822B2B"/>
    <w:rsid w:val="0082422F"/>
    <w:rsid w:val="0082529D"/>
    <w:rsid w:val="0082781D"/>
    <w:rsid w:val="00831464"/>
    <w:rsid w:val="0083682C"/>
    <w:rsid w:val="00836BB3"/>
    <w:rsid w:val="0083765C"/>
    <w:rsid w:val="00837893"/>
    <w:rsid w:val="008405DB"/>
    <w:rsid w:val="008432D0"/>
    <w:rsid w:val="00846D65"/>
    <w:rsid w:val="00852E93"/>
    <w:rsid w:val="008608E7"/>
    <w:rsid w:val="00862B1C"/>
    <w:rsid w:val="00866D0D"/>
    <w:rsid w:val="00866EAF"/>
    <w:rsid w:val="008679FE"/>
    <w:rsid w:val="00873524"/>
    <w:rsid w:val="00874203"/>
    <w:rsid w:val="00874FEC"/>
    <w:rsid w:val="00877068"/>
    <w:rsid w:val="00877293"/>
    <w:rsid w:val="0088177B"/>
    <w:rsid w:val="00884272"/>
    <w:rsid w:val="008857E4"/>
    <w:rsid w:val="00885AF7"/>
    <w:rsid w:val="008874DA"/>
    <w:rsid w:val="00892362"/>
    <w:rsid w:val="00892F13"/>
    <w:rsid w:val="008975F2"/>
    <w:rsid w:val="00897E85"/>
    <w:rsid w:val="008A3ACB"/>
    <w:rsid w:val="008A7585"/>
    <w:rsid w:val="008B7C70"/>
    <w:rsid w:val="008C1397"/>
    <w:rsid w:val="008C18BE"/>
    <w:rsid w:val="008C2DB6"/>
    <w:rsid w:val="008C7416"/>
    <w:rsid w:val="008C747A"/>
    <w:rsid w:val="008C7680"/>
    <w:rsid w:val="008D00BD"/>
    <w:rsid w:val="008D1CF6"/>
    <w:rsid w:val="008D28EC"/>
    <w:rsid w:val="008D4DBF"/>
    <w:rsid w:val="008D5DE3"/>
    <w:rsid w:val="008D77B4"/>
    <w:rsid w:val="008E4637"/>
    <w:rsid w:val="008E642F"/>
    <w:rsid w:val="008E7253"/>
    <w:rsid w:val="008F1689"/>
    <w:rsid w:val="008F5DA6"/>
    <w:rsid w:val="008F611C"/>
    <w:rsid w:val="008F720B"/>
    <w:rsid w:val="00902CC9"/>
    <w:rsid w:val="00906030"/>
    <w:rsid w:val="00910C88"/>
    <w:rsid w:val="00910E4F"/>
    <w:rsid w:val="009110C0"/>
    <w:rsid w:val="00912BA1"/>
    <w:rsid w:val="00916F5A"/>
    <w:rsid w:val="00917CB9"/>
    <w:rsid w:val="009242C6"/>
    <w:rsid w:val="009245C3"/>
    <w:rsid w:val="00924CB6"/>
    <w:rsid w:val="00926A5C"/>
    <w:rsid w:val="00932B5F"/>
    <w:rsid w:val="00934B57"/>
    <w:rsid w:val="009351C0"/>
    <w:rsid w:val="009353E5"/>
    <w:rsid w:val="00943185"/>
    <w:rsid w:val="009440A8"/>
    <w:rsid w:val="00946254"/>
    <w:rsid w:val="009476FB"/>
    <w:rsid w:val="0095022D"/>
    <w:rsid w:val="00953126"/>
    <w:rsid w:val="00954635"/>
    <w:rsid w:val="00955168"/>
    <w:rsid w:val="00957F46"/>
    <w:rsid w:val="009602A2"/>
    <w:rsid w:val="00961177"/>
    <w:rsid w:val="0096411B"/>
    <w:rsid w:val="0096785E"/>
    <w:rsid w:val="009723B9"/>
    <w:rsid w:val="00972ADC"/>
    <w:rsid w:val="0097398F"/>
    <w:rsid w:val="0097625E"/>
    <w:rsid w:val="00980911"/>
    <w:rsid w:val="00982267"/>
    <w:rsid w:val="00982E67"/>
    <w:rsid w:val="00987CD1"/>
    <w:rsid w:val="00990CBD"/>
    <w:rsid w:val="009924E8"/>
    <w:rsid w:val="00994951"/>
    <w:rsid w:val="00995BEC"/>
    <w:rsid w:val="009A1F8B"/>
    <w:rsid w:val="009A2383"/>
    <w:rsid w:val="009A364A"/>
    <w:rsid w:val="009A495A"/>
    <w:rsid w:val="009B0833"/>
    <w:rsid w:val="009B0F5A"/>
    <w:rsid w:val="009B355C"/>
    <w:rsid w:val="009B3978"/>
    <w:rsid w:val="009C69A9"/>
    <w:rsid w:val="009C73E9"/>
    <w:rsid w:val="009D1385"/>
    <w:rsid w:val="009D180D"/>
    <w:rsid w:val="009D2137"/>
    <w:rsid w:val="009D2481"/>
    <w:rsid w:val="009D255D"/>
    <w:rsid w:val="009D2C6F"/>
    <w:rsid w:val="009E0DF1"/>
    <w:rsid w:val="009E3938"/>
    <w:rsid w:val="009E3C84"/>
    <w:rsid w:val="009F0CA1"/>
    <w:rsid w:val="00A004AE"/>
    <w:rsid w:val="00A01997"/>
    <w:rsid w:val="00A04934"/>
    <w:rsid w:val="00A0788C"/>
    <w:rsid w:val="00A10159"/>
    <w:rsid w:val="00A10FA2"/>
    <w:rsid w:val="00A13442"/>
    <w:rsid w:val="00A1684D"/>
    <w:rsid w:val="00A16E32"/>
    <w:rsid w:val="00A2526A"/>
    <w:rsid w:val="00A262EC"/>
    <w:rsid w:val="00A27A2A"/>
    <w:rsid w:val="00A30C22"/>
    <w:rsid w:val="00A30E4B"/>
    <w:rsid w:val="00A30EF4"/>
    <w:rsid w:val="00A32E23"/>
    <w:rsid w:val="00A42853"/>
    <w:rsid w:val="00A436E7"/>
    <w:rsid w:val="00A45608"/>
    <w:rsid w:val="00A47C8E"/>
    <w:rsid w:val="00A528A7"/>
    <w:rsid w:val="00A52CC1"/>
    <w:rsid w:val="00A549E6"/>
    <w:rsid w:val="00A56CB1"/>
    <w:rsid w:val="00A609DA"/>
    <w:rsid w:val="00A637F4"/>
    <w:rsid w:val="00A65876"/>
    <w:rsid w:val="00A700D9"/>
    <w:rsid w:val="00A7350A"/>
    <w:rsid w:val="00A73E92"/>
    <w:rsid w:val="00A75744"/>
    <w:rsid w:val="00A84B45"/>
    <w:rsid w:val="00A86708"/>
    <w:rsid w:val="00A86EBD"/>
    <w:rsid w:val="00A87F10"/>
    <w:rsid w:val="00A96F63"/>
    <w:rsid w:val="00AA292C"/>
    <w:rsid w:val="00AB114E"/>
    <w:rsid w:val="00AB1B1C"/>
    <w:rsid w:val="00AB3829"/>
    <w:rsid w:val="00AB4321"/>
    <w:rsid w:val="00AB473B"/>
    <w:rsid w:val="00AC0334"/>
    <w:rsid w:val="00AC6A26"/>
    <w:rsid w:val="00AD1247"/>
    <w:rsid w:val="00AD1811"/>
    <w:rsid w:val="00AE0214"/>
    <w:rsid w:val="00AE055A"/>
    <w:rsid w:val="00AE33AC"/>
    <w:rsid w:val="00AE4B32"/>
    <w:rsid w:val="00AE5973"/>
    <w:rsid w:val="00AE7A24"/>
    <w:rsid w:val="00AF24A7"/>
    <w:rsid w:val="00AF361C"/>
    <w:rsid w:val="00B03252"/>
    <w:rsid w:val="00B035D6"/>
    <w:rsid w:val="00B06D61"/>
    <w:rsid w:val="00B13B3B"/>
    <w:rsid w:val="00B14167"/>
    <w:rsid w:val="00B1495A"/>
    <w:rsid w:val="00B15ADE"/>
    <w:rsid w:val="00B206ED"/>
    <w:rsid w:val="00B20F3A"/>
    <w:rsid w:val="00B2152C"/>
    <w:rsid w:val="00B222FA"/>
    <w:rsid w:val="00B23653"/>
    <w:rsid w:val="00B238FE"/>
    <w:rsid w:val="00B32FDA"/>
    <w:rsid w:val="00B33864"/>
    <w:rsid w:val="00B414F6"/>
    <w:rsid w:val="00B43D92"/>
    <w:rsid w:val="00B43EDB"/>
    <w:rsid w:val="00B4432F"/>
    <w:rsid w:val="00B44B01"/>
    <w:rsid w:val="00B455C4"/>
    <w:rsid w:val="00B5334E"/>
    <w:rsid w:val="00B53380"/>
    <w:rsid w:val="00B534E1"/>
    <w:rsid w:val="00B54FE3"/>
    <w:rsid w:val="00B63422"/>
    <w:rsid w:val="00B63A5F"/>
    <w:rsid w:val="00B705D7"/>
    <w:rsid w:val="00B7097E"/>
    <w:rsid w:val="00B817E2"/>
    <w:rsid w:val="00B82595"/>
    <w:rsid w:val="00B8266B"/>
    <w:rsid w:val="00B83219"/>
    <w:rsid w:val="00B876AC"/>
    <w:rsid w:val="00B877D5"/>
    <w:rsid w:val="00B87B35"/>
    <w:rsid w:val="00B91F34"/>
    <w:rsid w:val="00B9674A"/>
    <w:rsid w:val="00BA04BA"/>
    <w:rsid w:val="00BA0BCA"/>
    <w:rsid w:val="00BA0E4F"/>
    <w:rsid w:val="00BA6669"/>
    <w:rsid w:val="00BA7B0F"/>
    <w:rsid w:val="00BB03D2"/>
    <w:rsid w:val="00BB35B9"/>
    <w:rsid w:val="00BB3E8C"/>
    <w:rsid w:val="00BB4C8D"/>
    <w:rsid w:val="00BB5844"/>
    <w:rsid w:val="00BB675B"/>
    <w:rsid w:val="00BB6978"/>
    <w:rsid w:val="00BC0CC9"/>
    <w:rsid w:val="00BC1444"/>
    <w:rsid w:val="00BC4C9C"/>
    <w:rsid w:val="00BC5346"/>
    <w:rsid w:val="00BC61E0"/>
    <w:rsid w:val="00BC6D09"/>
    <w:rsid w:val="00BC7768"/>
    <w:rsid w:val="00BC779D"/>
    <w:rsid w:val="00BE02AD"/>
    <w:rsid w:val="00BE0578"/>
    <w:rsid w:val="00BE23B5"/>
    <w:rsid w:val="00BE37BF"/>
    <w:rsid w:val="00BE3FC8"/>
    <w:rsid w:val="00BE49DA"/>
    <w:rsid w:val="00BE5F0F"/>
    <w:rsid w:val="00BE643C"/>
    <w:rsid w:val="00BF339A"/>
    <w:rsid w:val="00BF53C1"/>
    <w:rsid w:val="00BF6EEB"/>
    <w:rsid w:val="00BF71B4"/>
    <w:rsid w:val="00BF7EEF"/>
    <w:rsid w:val="00C02A1B"/>
    <w:rsid w:val="00C07549"/>
    <w:rsid w:val="00C1098B"/>
    <w:rsid w:val="00C13187"/>
    <w:rsid w:val="00C15B6D"/>
    <w:rsid w:val="00C1643D"/>
    <w:rsid w:val="00C17BE9"/>
    <w:rsid w:val="00C20790"/>
    <w:rsid w:val="00C21A01"/>
    <w:rsid w:val="00C23BDE"/>
    <w:rsid w:val="00C2747C"/>
    <w:rsid w:val="00C316D0"/>
    <w:rsid w:val="00C3241D"/>
    <w:rsid w:val="00C3243B"/>
    <w:rsid w:val="00C40C11"/>
    <w:rsid w:val="00C4198C"/>
    <w:rsid w:val="00C50C79"/>
    <w:rsid w:val="00C51CE8"/>
    <w:rsid w:val="00C52D25"/>
    <w:rsid w:val="00C54B9C"/>
    <w:rsid w:val="00C569AC"/>
    <w:rsid w:val="00C61899"/>
    <w:rsid w:val="00C65EE1"/>
    <w:rsid w:val="00C66BE5"/>
    <w:rsid w:val="00C711D9"/>
    <w:rsid w:val="00C71833"/>
    <w:rsid w:val="00C72F7B"/>
    <w:rsid w:val="00C756E9"/>
    <w:rsid w:val="00C7646B"/>
    <w:rsid w:val="00C77BA9"/>
    <w:rsid w:val="00C80AFE"/>
    <w:rsid w:val="00C80EBA"/>
    <w:rsid w:val="00C90763"/>
    <w:rsid w:val="00C927BD"/>
    <w:rsid w:val="00C94C03"/>
    <w:rsid w:val="00CA3379"/>
    <w:rsid w:val="00CA3B0B"/>
    <w:rsid w:val="00CB03C6"/>
    <w:rsid w:val="00CC0032"/>
    <w:rsid w:val="00CC1A3E"/>
    <w:rsid w:val="00CC3479"/>
    <w:rsid w:val="00CC4443"/>
    <w:rsid w:val="00CC457C"/>
    <w:rsid w:val="00CC608C"/>
    <w:rsid w:val="00CC74F7"/>
    <w:rsid w:val="00CC7F83"/>
    <w:rsid w:val="00CD0E1F"/>
    <w:rsid w:val="00CD35F9"/>
    <w:rsid w:val="00CD4B83"/>
    <w:rsid w:val="00CD4BD6"/>
    <w:rsid w:val="00CD5CBC"/>
    <w:rsid w:val="00CD65E7"/>
    <w:rsid w:val="00CE18E7"/>
    <w:rsid w:val="00CE64A8"/>
    <w:rsid w:val="00CF0509"/>
    <w:rsid w:val="00CF7C25"/>
    <w:rsid w:val="00D02D2F"/>
    <w:rsid w:val="00D05D55"/>
    <w:rsid w:val="00D05F0A"/>
    <w:rsid w:val="00D071C2"/>
    <w:rsid w:val="00D07240"/>
    <w:rsid w:val="00D1478C"/>
    <w:rsid w:val="00D16D30"/>
    <w:rsid w:val="00D22181"/>
    <w:rsid w:val="00D246F0"/>
    <w:rsid w:val="00D25308"/>
    <w:rsid w:val="00D2618E"/>
    <w:rsid w:val="00D3040D"/>
    <w:rsid w:val="00D32547"/>
    <w:rsid w:val="00D41D3E"/>
    <w:rsid w:val="00D505EF"/>
    <w:rsid w:val="00D51558"/>
    <w:rsid w:val="00D562A0"/>
    <w:rsid w:val="00D57E70"/>
    <w:rsid w:val="00D625AF"/>
    <w:rsid w:val="00D641B5"/>
    <w:rsid w:val="00D706D5"/>
    <w:rsid w:val="00D73A64"/>
    <w:rsid w:val="00D73FF8"/>
    <w:rsid w:val="00D74B06"/>
    <w:rsid w:val="00D7559F"/>
    <w:rsid w:val="00D768D7"/>
    <w:rsid w:val="00D76E93"/>
    <w:rsid w:val="00D775DA"/>
    <w:rsid w:val="00D77D63"/>
    <w:rsid w:val="00D84216"/>
    <w:rsid w:val="00D8489A"/>
    <w:rsid w:val="00D84CAF"/>
    <w:rsid w:val="00D87FE0"/>
    <w:rsid w:val="00D90177"/>
    <w:rsid w:val="00D91172"/>
    <w:rsid w:val="00D96E45"/>
    <w:rsid w:val="00DA2138"/>
    <w:rsid w:val="00DA45DB"/>
    <w:rsid w:val="00DB0FAB"/>
    <w:rsid w:val="00DB1957"/>
    <w:rsid w:val="00DB201F"/>
    <w:rsid w:val="00DB3F90"/>
    <w:rsid w:val="00DB5DA8"/>
    <w:rsid w:val="00DC62DD"/>
    <w:rsid w:val="00DC67C3"/>
    <w:rsid w:val="00DD4A4F"/>
    <w:rsid w:val="00DD4E4B"/>
    <w:rsid w:val="00DE32DE"/>
    <w:rsid w:val="00DE6C88"/>
    <w:rsid w:val="00DE701E"/>
    <w:rsid w:val="00DF4700"/>
    <w:rsid w:val="00DF5283"/>
    <w:rsid w:val="00DF5496"/>
    <w:rsid w:val="00DF64B5"/>
    <w:rsid w:val="00DF65AA"/>
    <w:rsid w:val="00DF73C7"/>
    <w:rsid w:val="00E00383"/>
    <w:rsid w:val="00E03F01"/>
    <w:rsid w:val="00E05C6F"/>
    <w:rsid w:val="00E12F3E"/>
    <w:rsid w:val="00E1351B"/>
    <w:rsid w:val="00E15B64"/>
    <w:rsid w:val="00E1617A"/>
    <w:rsid w:val="00E16183"/>
    <w:rsid w:val="00E17BAD"/>
    <w:rsid w:val="00E17C79"/>
    <w:rsid w:val="00E23A20"/>
    <w:rsid w:val="00E252A9"/>
    <w:rsid w:val="00E2540A"/>
    <w:rsid w:val="00E25ACB"/>
    <w:rsid w:val="00E30BB9"/>
    <w:rsid w:val="00E310BB"/>
    <w:rsid w:val="00E3264C"/>
    <w:rsid w:val="00E331F1"/>
    <w:rsid w:val="00E34A47"/>
    <w:rsid w:val="00E37896"/>
    <w:rsid w:val="00E413BD"/>
    <w:rsid w:val="00E4275C"/>
    <w:rsid w:val="00E43E6A"/>
    <w:rsid w:val="00E453AC"/>
    <w:rsid w:val="00E4706B"/>
    <w:rsid w:val="00E47C5D"/>
    <w:rsid w:val="00E50374"/>
    <w:rsid w:val="00E50D76"/>
    <w:rsid w:val="00E5531B"/>
    <w:rsid w:val="00E55A6F"/>
    <w:rsid w:val="00E55B26"/>
    <w:rsid w:val="00E56B13"/>
    <w:rsid w:val="00E572D5"/>
    <w:rsid w:val="00E60918"/>
    <w:rsid w:val="00E626D5"/>
    <w:rsid w:val="00E6382F"/>
    <w:rsid w:val="00E65D33"/>
    <w:rsid w:val="00E661CB"/>
    <w:rsid w:val="00E7200E"/>
    <w:rsid w:val="00E764FA"/>
    <w:rsid w:val="00E765CE"/>
    <w:rsid w:val="00E769A3"/>
    <w:rsid w:val="00E80057"/>
    <w:rsid w:val="00E80A48"/>
    <w:rsid w:val="00E8262C"/>
    <w:rsid w:val="00E8317F"/>
    <w:rsid w:val="00E85AD7"/>
    <w:rsid w:val="00E8617C"/>
    <w:rsid w:val="00E86A28"/>
    <w:rsid w:val="00EA0224"/>
    <w:rsid w:val="00EA090A"/>
    <w:rsid w:val="00EA0C22"/>
    <w:rsid w:val="00EA1D26"/>
    <w:rsid w:val="00EA2E2B"/>
    <w:rsid w:val="00EB7174"/>
    <w:rsid w:val="00EC384B"/>
    <w:rsid w:val="00EC43BD"/>
    <w:rsid w:val="00EC5637"/>
    <w:rsid w:val="00ED185E"/>
    <w:rsid w:val="00ED3F16"/>
    <w:rsid w:val="00ED79EC"/>
    <w:rsid w:val="00EE29B9"/>
    <w:rsid w:val="00EE386C"/>
    <w:rsid w:val="00EE50BE"/>
    <w:rsid w:val="00EE5875"/>
    <w:rsid w:val="00EE5DAB"/>
    <w:rsid w:val="00EE666D"/>
    <w:rsid w:val="00EE76C4"/>
    <w:rsid w:val="00EF13AD"/>
    <w:rsid w:val="00EF2844"/>
    <w:rsid w:val="00EF61CB"/>
    <w:rsid w:val="00EF7681"/>
    <w:rsid w:val="00EF7C75"/>
    <w:rsid w:val="00F031CC"/>
    <w:rsid w:val="00F03862"/>
    <w:rsid w:val="00F042B2"/>
    <w:rsid w:val="00F066A9"/>
    <w:rsid w:val="00F20C71"/>
    <w:rsid w:val="00F24E39"/>
    <w:rsid w:val="00F27766"/>
    <w:rsid w:val="00F30BD9"/>
    <w:rsid w:val="00F31654"/>
    <w:rsid w:val="00F31C9E"/>
    <w:rsid w:val="00F33AE7"/>
    <w:rsid w:val="00F35D95"/>
    <w:rsid w:val="00F4001F"/>
    <w:rsid w:val="00F42E6E"/>
    <w:rsid w:val="00F464A0"/>
    <w:rsid w:val="00F513AE"/>
    <w:rsid w:val="00F53045"/>
    <w:rsid w:val="00F61667"/>
    <w:rsid w:val="00F6357B"/>
    <w:rsid w:val="00F642E0"/>
    <w:rsid w:val="00F67DC4"/>
    <w:rsid w:val="00F70D5A"/>
    <w:rsid w:val="00F72EFC"/>
    <w:rsid w:val="00F76C4E"/>
    <w:rsid w:val="00F76D47"/>
    <w:rsid w:val="00F8468A"/>
    <w:rsid w:val="00F86B73"/>
    <w:rsid w:val="00F86E71"/>
    <w:rsid w:val="00F87227"/>
    <w:rsid w:val="00F9006F"/>
    <w:rsid w:val="00F96A9E"/>
    <w:rsid w:val="00F96CBE"/>
    <w:rsid w:val="00FA0D13"/>
    <w:rsid w:val="00FA5EA2"/>
    <w:rsid w:val="00FA7EFD"/>
    <w:rsid w:val="00FB1AEC"/>
    <w:rsid w:val="00FB3670"/>
    <w:rsid w:val="00FB5798"/>
    <w:rsid w:val="00FC255E"/>
    <w:rsid w:val="00FC49DC"/>
    <w:rsid w:val="00FC5824"/>
    <w:rsid w:val="00FC6A30"/>
    <w:rsid w:val="00FC72F7"/>
    <w:rsid w:val="00FD0334"/>
    <w:rsid w:val="00FD0EFF"/>
    <w:rsid w:val="00FD28E7"/>
    <w:rsid w:val="00FD3FA2"/>
    <w:rsid w:val="00FD6A3D"/>
    <w:rsid w:val="00FE10C8"/>
    <w:rsid w:val="00FE286A"/>
    <w:rsid w:val="00FE74A7"/>
    <w:rsid w:val="00FF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E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0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E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0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EC8"/>
    <w:rPr>
      <w:b/>
      <w:bCs/>
    </w:rPr>
  </w:style>
  <w:style w:type="character" w:customStyle="1" w:styleId="apple-converted-space">
    <w:name w:val="apple-converted-space"/>
    <w:basedOn w:val="DefaultParagraphFont"/>
    <w:rsid w:val="00683893"/>
  </w:style>
  <w:style w:type="character" w:styleId="Emphasis">
    <w:name w:val="Emphasis"/>
    <w:basedOn w:val="DefaultParagraphFont"/>
    <w:uiPriority w:val="20"/>
    <w:qFormat/>
    <w:rsid w:val="00CD4B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0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52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52FA"/>
    <w:rPr>
      <w:rFonts w:ascii="Times New Roman" w:eastAsia="Times New Roman" w:hAnsi="Times New Roman" w:cs="Times New Roman"/>
      <w:sz w:val="24"/>
      <w:szCs w:val="24"/>
    </w:rPr>
  </w:style>
  <w:style w:type="paragraph" w:customStyle="1" w:styleId="m-9162269886948143757gmail-msolistparagraph">
    <w:name w:val="m_-9162269886948143757gmail-msolistparagraph"/>
    <w:basedOn w:val="Normal"/>
    <w:rsid w:val="00C54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9162269886948143757gmail-apple-converted-space">
    <w:name w:val="m_-9162269886948143757gmail-apple-converted-space"/>
    <w:basedOn w:val="DefaultParagraphFont"/>
    <w:rsid w:val="00C54B9C"/>
  </w:style>
  <w:style w:type="character" w:styleId="FollowedHyperlink">
    <w:name w:val="FollowedHyperlink"/>
    <w:basedOn w:val="DefaultParagraphFont"/>
    <w:uiPriority w:val="99"/>
    <w:semiHidden/>
    <w:unhideWhenUsed/>
    <w:rsid w:val="00790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E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0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E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0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EC8"/>
    <w:rPr>
      <w:b/>
      <w:bCs/>
    </w:rPr>
  </w:style>
  <w:style w:type="character" w:customStyle="1" w:styleId="apple-converted-space">
    <w:name w:val="apple-converted-space"/>
    <w:basedOn w:val="DefaultParagraphFont"/>
    <w:rsid w:val="00683893"/>
  </w:style>
  <w:style w:type="character" w:styleId="Emphasis">
    <w:name w:val="Emphasis"/>
    <w:basedOn w:val="DefaultParagraphFont"/>
    <w:uiPriority w:val="20"/>
    <w:qFormat/>
    <w:rsid w:val="00CD4B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0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52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52FA"/>
    <w:rPr>
      <w:rFonts w:ascii="Times New Roman" w:eastAsia="Times New Roman" w:hAnsi="Times New Roman" w:cs="Times New Roman"/>
      <w:sz w:val="24"/>
      <w:szCs w:val="24"/>
    </w:rPr>
  </w:style>
  <w:style w:type="paragraph" w:customStyle="1" w:styleId="m-9162269886948143757gmail-msolistparagraph">
    <w:name w:val="m_-9162269886948143757gmail-msolistparagraph"/>
    <w:basedOn w:val="Normal"/>
    <w:rsid w:val="00C54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9162269886948143757gmail-apple-converted-space">
    <w:name w:val="m_-9162269886948143757gmail-apple-converted-space"/>
    <w:basedOn w:val="DefaultParagraphFont"/>
    <w:rsid w:val="00C54B9C"/>
  </w:style>
  <w:style w:type="character" w:styleId="FollowedHyperlink">
    <w:name w:val="FollowedHyperlink"/>
    <w:basedOn w:val="DefaultParagraphFont"/>
    <w:uiPriority w:val="99"/>
    <w:semiHidden/>
    <w:unhideWhenUsed/>
    <w:rsid w:val="007901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cacakmuzej.org.rs/vrtic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katalog2016.zuov.rs/Program2015.aspx?katbroj=701&amp;godina=2014/2015" TargetMode="External"/><Relationship Id="rId17" Type="http://schemas.openxmlformats.org/officeDocument/2006/relationships/hyperlink" Target="http://www.bnp.ba/dols/predstave/kamenj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obri.si/za-vrtce-in-sole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ivimozajedno.rs/?p=105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ultheater.de/" TargetMode="External"/><Relationship Id="rId10" Type="http://schemas.openxmlformats.org/officeDocument/2006/relationships/hyperlink" Target="https://issuu.com/kreativnicentar/docs/price_s_malog_odmo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pozoristemladih.co.rs/%D0%BA%D0%B0%D0%BA%D0%BE-%D1%98%D0%B5-%D0%BE%D1%82%D0%BA%D1%80%D0%B8%D0%B2%D0%B5%D0%BD%D0%BE-%D0%BB%D0%B5%D1%82%D0%B5%D1%9A%D0%B5/?script=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hp</cp:lastModifiedBy>
  <cp:revision>2</cp:revision>
  <cp:lastPrinted>2017-05-05T05:47:00Z</cp:lastPrinted>
  <dcterms:created xsi:type="dcterms:W3CDTF">2018-06-17T12:59:00Z</dcterms:created>
  <dcterms:modified xsi:type="dcterms:W3CDTF">2018-06-17T12:59:00Z</dcterms:modified>
</cp:coreProperties>
</file>