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42" w:rsidRPr="00C656DD" w:rsidRDefault="00C42FFA" w:rsidP="00C42FFA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Arial"/>
          <w:color w:val="222222"/>
          <w:spacing w:val="30"/>
          <w:sz w:val="25"/>
          <w:szCs w:val="25"/>
          <w:lang w:val="sr-Latn-RS"/>
        </w:rPr>
      </w:pPr>
      <w:r>
        <w:rPr>
          <w:rFonts w:ascii="Trebuchet MS" w:eastAsia="Times New Roman" w:hAnsi="Trebuchet MS" w:cs="Arial"/>
          <w:b/>
          <w:noProof/>
          <w:color w:val="009999"/>
          <w:spacing w:val="30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35AE7907" wp14:editId="0165D11F">
            <wp:simplePos x="0" y="0"/>
            <wp:positionH relativeFrom="column">
              <wp:posOffset>3815715</wp:posOffset>
            </wp:positionH>
            <wp:positionV relativeFrom="paragraph">
              <wp:posOffset>-469265</wp:posOffset>
            </wp:positionV>
            <wp:extent cx="3034665" cy="1753870"/>
            <wp:effectExtent l="0" t="0" r="0" b="0"/>
            <wp:wrapTight wrapText="bothSides">
              <wp:wrapPolygon edited="0">
                <wp:start x="0" y="0"/>
                <wp:lineTo x="0" y="21350"/>
                <wp:lineTo x="21424" y="21350"/>
                <wp:lineTo x="21424" y="0"/>
                <wp:lineTo x="0" y="0"/>
              </wp:wrapPolygon>
            </wp:wrapTight>
            <wp:docPr id="3" name="Picture 3" descr="Pozoriste u parku drvce bez granica u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oriste u parku drvce bez granica us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6DD" w:rsidRPr="00C656DD">
        <w:rPr>
          <w:rFonts w:ascii="Trebuchet MS" w:eastAsia="Times New Roman" w:hAnsi="Trebuchet MS" w:cs="Arial"/>
          <w:b/>
          <w:noProof/>
          <w:color w:val="E60000"/>
          <w:lang w:val="en-US"/>
        </w:rPr>
        <w:drawing>
          <wp:anchor distT="0" distB="0" distL="114300" distR="114300" simplePos="0" relativeHeight="251658240" behindDoc="0" locked="0" layoutInCell="1" allowOverlap="1" wp14:anchorId="3A1441FE" wp14:editId="36347BCD">
            <wp:simplePos x="0" y="0"/>
            <wp:positionH relativeFrom="column">
              <wp:posOffset>7620</wp:posOffset>
            </wp:positionH>
            <wp:positionV relativeFrom="paragraph">
              <wp:posOffset>-792480</wp:posOffset>
            </wp:positionV>
            <wp:extent cx="1679575" cy="485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F42" w:rsidRPr="00413DEF">
        <w:rPr>
          <w:rFonts w:ascii="Trebuchet MS" w:eastAsia="Times New Roman" w:hAnsi="Trebuchet MS" w:cs="Arial"/>
          <w:b/>
          <w:color w:val="7FAC00"/>
          <w:spacing w:val="30"/>
          <w:sz w:val="52"/>
          <w:szCs w:val="52"/>
          <w:lang w:val="sr-Latn-RS"/>
        </w:rPr>
        <w:t>POZORIŠTE</w:t>
      </w:r>
      <w:r w:rsidR="00EE1F42" w:rsidRPr="00C656DD">
        <w:rPr>
          <w:rFonts w:ascii="Trebuchet MS" w:eastAsia="Times New Roman" w:hAnsi="Trebuchet MS" w:cs="Arial"/>
          <w:b/>
          <w:color w:val="009999"/>
          <w:spacing w:val="30"/>
          <w:sz w:val="52"/>
          <w:szCs w:val="52"/>
          <w:lang w:val="sr-Latn-RS"/>
        </w:rPr>
        <w:t xml:space="preserve"> </w:t>
      </w:r>
      <w:r w:rsidR="00EE1F42" w:rsidRPr="00413DEF">
        <w:rPr>
          <w:rFonts w:ascii="Trebuchet MS" w:eastAsia="Times New Roman" w:hAnsi="Trebuchet MS" w:cs="Arial"/>
          <w:b/>
          <w:iCs/>
          <w:color w:val="008000"/>
          <w:spacing w:val="30"/>
          <w:sz w:val="52"/>
          <w:szCs w:val="52"/>
          <w:lang w:val="sr-Latn-RS"/>
        </w:rPr>
        <w:t>U</w:t>
      </w:r>
      <w:r w:rsidR="00A632C8" w:rsidRPr="00C656DD">
        <w:rPr>
          <w:rFonts w:ascii="Trebuchet MS" w:eastAsia="Times New Roman" w:hAnsi="Trebuchet MS" w:cs="Arial"/>
          <w:b/>
          <w:iCs/>
          <w:color w:val="365F91"/>
          <w:spacing w:val="30"/>
          <w:sz w:val="52"/>
          <w:szCs w:val="52"/>
          <w:lang w:val="sr-Latn-RS"/>
        </w:rPr>
        <w:t xml:space="preserve"> </w:t>
      </w:r>
      <w:r w:rsidR="00EE1F42" w:rsidRPr="00C656DD">
        <w:rPr>
          <w:rFonts w:ascii="Trebuchet MS" w:eastAsia="Times New Roman" w:hAnsi="Trebuchet MS" w:cs="Arial"/>
          <w:b/>
          <w:iCs/>
          <w:color w:val="00B082"/>
          <w:spacing w:val="30"/>
          <w:sz w:val="52"/>
          <w:szCs w:val="52"/>
          <w:lang w:val="sr-Latn-RS"/>
        </w:rPr>
        <w:t xml:space="preserve">PARKU </w:t>
      </w:r>
    </w:p>
    <w:p w:rsidR="00C656DD" w:rsidRPr="0046770E" w:rsidRDefault="00EE1F42" w:rsidP="002D3F07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Arial"/>
          <w:spacing w:val="34"/>
          <w:sz w:val="28"/>
          <w:szCs w:val="28"/>
          <w:lang w:val="sr-Latn-RS"/>
        </w:rPr>
      </w:pPr>
      <w:r w:rsidRPr="0046770E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subota 17. jun od 17.00 do 2</w:t>
      </w:r>
      <w:r w:rsidR="00353AD3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1</w:t>
      </w:r>
      <w:r w:rsidRPr="0046770E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.30</w:t>
      </w:r>
      <w:r w:rsidRPr="0046770E">
        <w:rPr>
          <w:rFonts w:ascii="Trebuchet MS" w:eastAsia="Times New Roman" w:hAnsi="Trebuchet MS" w:cs="Arial"/>
          <w:spacing w:val="34"/>
          <w:sz w:val="28"/>
          <w:szCs w:val="28"/>
          <w:lang w:val="sr-Latn-RS"/>
        </w:rPr>
        <w:t xml:space="preserve"> </w:t>
      </w:r>
    </w:p>
    <w:p w:rsidR="00A632C8" w:rsidRPr="00C656DD" w:rsidRDefault="002047A3" w:rsidP="002D3F07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Arial"/>
          <w:b/>
          <w:spacing w:val="2"/>
          <w:sz w:val="28"/>
          <w:szCs w:val="28"/>
          <w:lang w:val="sr-Latn-RS"/>
        </w:rPr>
      </w:pPr>
      <w:r w:rsidRPr="00C656DD">
        <w:rPr>
          <w:rFonts w:ascii="Trebuchet MS" w:eastAsia="Times New Roman" w:hAnsi="Trebuchet MS" w:cs="Arial"/>
          <w:spacing w:val="2"/>
          <w:sz w:val="28"/>
          <w:szCs w:val="28"/>
          <w:lang w:val="sr-Latn-RS"/>
        </w:rPr>
        <w:t xml:space="preserve">Beograd, </w:t>
      </w:r>
      <w:r w:rsidR="00EE1F42" w:rsidRPr="00C656DD">
        <w:rPr>
          <w:rFonts w:ascii="Trebuchet MS" w:eastAsia="Times New Roman" w:hAnsi="Trebuchet MS" w:cs="Arial"/>
          <w:spacing w:val="2"/>
          <w:sz w:val="28"/>
          <w:szCs w:val="28"/>
          <w:lang w:val="sr-Latn-RS"/>
        </w:rPr>
        <w:t>Šah klub u Tašmajdanskom parku</w:t>
      </w:r>
    </w:p>
    <w:p w:rsidR="003409CF" w:rsidRPr="00C656DD" w:rsidRDefault="00C42FFA" w:rsidP="004B345C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br/>
      </w:r>
      <w:bookmarkStart w:id="0" w:name="_GoBack"/>
      <w:bookmarkEnd w:id="0"/>
      <w:r w:rsidR="00DC768F"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 xml:space="preserve">KO MOŽE DA UČESTVUJE: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Za 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učešće se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mogu prijaviti dečje i omladinske dramske grupe</w:t>
      </w:r>
      <w:r w:rsidR="0046770E">
        <w:rPr>
          <w:rFonts w:ascii="Trebuchet MS" w:eastAsia="Times New Roman" w:hAnsi="Trebuchet MS" w:cs="Times New Roman"/>
          <w:sz w:val="20"/>
          <w:szCs w:val="20"/>
          <w:lang w:val="sr-Latn-RS"/>
        </w:rPr>
        <w:t>, s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ekcije </w:t>
      </w:r>
      <w:r w:rsidR="0046770E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i sl.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koje rade u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/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pri školama, ustanovama kulture, organizacijama civilnog društva, školama jezika, </w:t>
      </w:r>
      <w:r w:rsidR="002D3F07">
        <w:rPr>
          <w:rFonts w:ascii="Trebuchet MS" w:eastAsia="Times New Roman" w:hAnsi="Trebuchet MS" w:cs="Times New Roman"/>
          <w:sz w:val="20"/>
          <w:szCs w:val="20"/>
          <w:lang w:val="sr-Latn-RS"/>
        </w:rPr>
        <w:t>dramskim</w:t>
      </w:r>
      <w:r w:rsidR="00DC768F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i kreativnim</w:t>
      </w:r>
      <w:r w:rsidR="002D3F07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studijima, agencijama... Program </w:t>
      </w:r>
      <w:r w:rsidR="008F29C5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Pozorište u parku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nije 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takmičarski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. Svi učesnici dobijaju diplomu za učešće.</w:t>
      </w:r>
    </w:p>
    <w:p w:rsidR="008F29C5" w:rsidRPr="00C656DD" w:rsidRDefault="003409CF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color w:val="E60000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>PROPOZICIJE</w:t>
      </w:r>
      <w:r w:rsidR="008F29C5" w:rsidRPr="00C656DD">
        <w:rPr>
          <w:rFonts w:ascii="Trebuchet MS" w:eastAsia="Times New Roman" w:hAnsi="Trebuchet MS" w:cs="Times New Roman"/>
          <w:color w:val="E60000"/>
          <w:sz w:val="20"/>
          <w:szCs w:val="20"/>
          <w:lang w:val="sr-Latn-RS"/>
        </w:rPr>
        <w:t xml:space="preserve">: 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Predstava je nastala kroz 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kreativn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i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 proces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, u potpunosti ili delimično 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Predstava je namenjena 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dečjoj ili omladinskoj publici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Predstava ima 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obrazovni i/ili vaspitni značaj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Trajanje predstave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(ili odlomaka) nije </w:t>
      </w:r>
      <w:r w:rsidR="00890C5F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kraće od 5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ni 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duže od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2</w:t>
      </w:r>
      <w:r w:rsidR="00890C5F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0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 minuta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E0142E">
        <w:rPr>
          <w:rFonts w:ascii="Trebuchet MS" w:eastAsia="Times New Roman" w:hAnsi="Trebuchet MS" w:cs="Times New Roman"/>
          <w:sz w:val="20"/>
          <w:szCs w:val="20"/>
          <w:lang w:val="sr-Latn-RS"/>
        </w:rPr>
        <w:br/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(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predstavu možete skratiti, izdvojiti odlomke ili odabrati scenu koju želite da prikažete; 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samo u izuzetnim slučajevima biće prihvaćene predstave dužeg trajanja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)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Vreme za 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nameštanje i razmešta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nje scene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nije duže od 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5 minuta</w:t>
      </w:r>
    </w:p>
    <w:p w:rsidR="008F29C5" w:rsidRPr="00C656DD" w:rsidRDefault="008F29C5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P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redstava se može </w:t>
      </w:r>
      <w:r w:rsidR="003409CF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igrati na otvorenom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, po dnevnom svetlu i bez </w:t>
      </w:r>
      <w:r w:rsidR="002D3F07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teškog 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dekora </w:t>
      </w:r>
    </w:p>
    <w:p w:rsidR="008F29C5" w:rsidRPr="002D3F07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</w:pPr>
      <w:r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t>Snimak predstave</w:t>
      </w:r>
      <w:r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 je pravovremeno dostavljen organi</w:t>
      </w:r>
      <w:r w:rsidR="008F29C5"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>zatorima (podignut na internet)</w:t>
      </w:r>
    </w:p>
    <w:p w:rsidR="00CF28F2" w:rsidRPr="00C656DD" w:rsidRDefault="008F29C5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221AE0">
        <w:rPr>
          <w:rFonts w:ascii="Trebuchet MS" w:eastAsia="Times New Roman" w:hAnsi="Trebuchet MS" w:cs="Times New Roman"/>
          <w:sz w:val="20"/>
          <w:szCs w:val="20"/>
          <w:lang w:val="sr-Latn-RS"/>
        </w:rPr>
        <w:t>U</w:t>
      </w:r>
      <w:r w:rsidR="003409CF" w:rsidRPr="00221AE0">
        <w:rPr>
          <w:rFonts w:ascii="Trebuchet MS" w:eastAsia="Times New Roman" w:hAnsi="Trebuchet MS" w:cs="Times New Roman"/>
          <w:sz w:val="20"/>
          <w:szCs w:val="20"/>
          <w:lang w:val="sr-Latn-RS"/>
        </w:rPr>
        <w:t>česnici u predstavama</w:t>
      </w:r>
      <w:r w:rsidR="003409CF"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 </w:t>
      </w:r>
      <w:r w:rsidR="00890C5F"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>obavezno</w:t>
      </w:r>
      <w:r w:rsidR="003409CF"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 </w:t>
      </w:r>
      <w:r w:rsidR="00890C5F"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t>gledaju</w:t>
      </w:r>
      <w:r w:rsidR="003409CF"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t xml:space="preserve"> predstave svojih vršnjaka</w:t>
      </w:r>
      <w:r w:rsidR="00890C5F"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t xml:space="preserve"> </w:t>
      </w:r>
      <w:r w:rsidR="00890C5F"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br/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(ako se ova propozicija prekrši, grupa gubi pravo učešća u 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Pozorištu u parku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u naredne tri godine)</w:t>
      </w:r>
      <w:r w:rsidR="00890C5F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.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</w:p>
    <w:p w:rsidR="008779C0" w:rsidRPr="00C656DD" w:rsidRDefault="003409CF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>IZVOĐENJA:</w:t>
      </w:r>
      <w:r w:rsidRPr="00C656DD">
        <w:rPr>
          <w:rFonts w:ascii="Trebuchet MS" w:eastAsia="Times New Roman" w:hAnsi="Trebuchet MS" w:cs="Times New Roman"/>
          <w:color w:val="E60000"/>
          <w:sz w:val="20"/>
          <w:szCs w:val="20"/>
          <w:lang w:val="sr-Latn-RS"/>
        </w:rPr>
        <w:t xml:space="preserve"> 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Predstave se igraju jedna za drugom</w:t>
      </w:r>
      <w:r w:rsidR="00DC768F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, </w:t>
      </w:r>
      <w:r w:rsidR="00DC768F"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s</w:t>
      </w:r>
      <w:r w:rsidR="00221AE0"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amo sa</w:t>
      </w:r>
      <w:r w:rsidR="00DC768F"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 5 minuta pauze</w:t>
      </w:r>
      <w:r w:rsidR="00E0142E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 </w:t>
      </w:r>
      <w:r w:rsidR="00E0142E" w:rsidRPr="00E0142E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(za promenu scene)</w:t>
      </w:r>
      <w:r w:rsidR="00221AE0">
        <w:rPr>
          <w:rFonts w:ascii="Trebuchet MS" w:eastAsia="Times New Roman" w:hAnsi="Trebuchet MS" w:cs="Times New Roman"/>
          <w:sz w:val="20"/>
          <w:szCs w:val="20"/>
          <w:lang w:val="sr-Latn-RS"/>
        </w:rPr>
        <w:t>,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u tri bloka: 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Deca za decu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; 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Deca</w:t>
      </w:r>
      <w:r w:rsidR="00D65EEB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/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mladi za mlađe ili starije</w:t>
      </w:r>
      <w:r w:rsidR="00D65EEB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(npr. omladinci za decu)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i 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Mladi za mlade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Satnica će biti 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utvr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đena u zavisnosti od pristiglih prijava. </w:t>
      </w:r>
    </w:p>
    <w:p w:rsidR="008779C0" w:rsidRPr="00C656DD" w:rsidRDefault="008779C0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Publiku čine članovi svih grupa koje učestvuju u programu, kao i vršnjaci učesnika – građani Beograda. </w:t>
      </w:r>
    </w:p>
    <w:p w:rsidR="008779C0" w:rsidRPr="00C656DD" w:rsidRDefault="008779C0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>TEHNIČKI USLOVI:</w:t>
      </w:r>
      <w:r w:rsidRPr="00C656DD"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  <w:t xml:space="preserve"> </w:t>
      </w:r>
      <w:r w:rsidRPr="00C656DD"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  <w:br/>
      </w:r>
      <w:r w:rsidR="00E0142E" w:rsidRPr="00E0142E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Ovde preuzmite </w:t>
      </w:r>
      <w:hyperlink r:id="rId8" w:history="1">
        <w:r w:rsidR="003409CF" w:rsidRPr="00E0142E">
          <w:rPr>
            <w:rStyle w:val="Hyperlink"/>
            <w:rFonts w:ascii="Trebuchet MS" w:eastAsia="Times New Roman" w:hAnsi="Trebuchet MS" w:cs="Times New Roman"/>
            <w:b/>
            <w:color w:val="00B050"/>
            <w:sz w:val="20"/>
            <w:szCs w:val="20"/>
            <w:lang w:val="sr-Latn-RS"/>
          </w:rPr>
          <w:t>tlocrt</w:t>
        </w:r>
      </w:hyperlink>
      <w:r w:rsidR="00E0142E" w:rsidRPr="00E0142E">
        <w:rPr>
          <w:rFonts w:ascii="Trebuchet MS" w:eastAsia="Times New Roman" w:hAnsi="Trebuchet MS" w:cs="Times New Roman"/>
          <w:b/>
          <w:color w:val="00B050"/>
          <w:sz w:val="20"/>
          <w:szCs w:val="20"/>
          <w:lang w:val="sr-Latn-RS"/>
        </w:rPr>
        <w:t xml:space="preserve"> </w:t>
      </w:r>
      <w:r w:rsidR="003409CF"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i </w:t>
      </w:r>
      <w:hyperlink r:id="rId9" w:history="1">
        <w:r w:rsidR="003409CF" w:rsidRPr="00E0142E">
          <w:rPr>
            <w:rStyle w:val="Hyperlink"/>
            <w:rFonts w:ascii="Trebuchet MS" w:eastAsia="Times New Roman" w:hAnsi="Trebuchet MS" w:cs="Times New Roman"/>
            <w:b/>
            <w:color w:val="C00000"/>
            <w:sz w:val="20"/>
            <w:szCs w:val="20"/>
            <w:lang w:val="sr-Latn-RS"/>
          </w:rPr>
          <w:t>fotografij</w:t>
        </w:r>
        <w:r w:rsidR="00E0142E" w:rsidRPr="00E0142E">
          <w:rPr>
            <w:rStyle w:val="Hyperlink"/>
            <w:rFonts w:ascii="Trebuchet MS" w:eastAsia="Times New Roman" w:hAnsi="Trebuchet MS" w:cs="Times New Roman"/>
            <w:b/>
            <w:color w:val="C00000"/>
            <w:sz w:val="20"/>
            <w:szCs w:val="20"/>
            <w:lang w:val="sr-Latn-RS"/>
          </w:rPr>
          <w:t>u</w:t>
        </w:r>
      </w:hyperlink>
      <w:r w:rsidR="003409CF" w:rsidRPr="00E0142E">
        <w:rPr>
          <w:rFonts w:ascii="Trebuchet MS" w:eastAsia="Times New Roman" w:hAnsi="Trebuchet MS" w:cs="Times New Roman"/>
          <w:color w:val="C00000"/>
          <w:sz w:val="20"/>
          <w:szCs w:val="20"/>
          <w:lang w:val="sr-Latn-RS"/>
        </w:rPr>
        <w:t xml:space="preserve">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izvođačkog prostora </w:t>
      </w:r>
      <w:r w:rsidR="00E0142E">
        <w:rPr>
          <w:rFonts w:ascii="Trebuchet MS" w:eastAsia="Times New Roman" w:hAnsi="Trebuchet MS" w:cs="Times New Roman"/>
          <w:sz w:val="20"/>
          <w:szCs w:val="20"/>
          <w:lang w:val="sr-Latn-RS"/>
        </w:rPr>
        <w:t>(Šah kluba)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8779C0" w:rsidRPr="00C656DD" w:rsidRDefault="00221AE0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Ozvučenje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je 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obe</w:t>
      </w:r>
      <w:r>
        <w:rPr>
          <w:rFonts w:ascii="Trebuchet MS" w:eastAsia="Times New Roman" w:hAnsi="Trebuchet MS" w:cs="Times New Roman"/>
          <w:sz w:val="20"/>
          <w:szCs w:val="20"/>
          <w:lang w:val="sr-Latn-RS"/>
        </w:rPr>
        <w:t>zbeđeno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8779C0" w:rsidRPr="00C656DD" w:rsidRDefault="00EE1F42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Garderoba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će biti obezbeđena u blizini Tašmajdanskog parka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8779C0" w:rsidRPr="00C656DD" w:rsidRDefault="00EE1F42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Z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a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odlaganje rekvizite i pripremu za izlazak na scenu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, koristi se prostor iza paviljona Šah kluba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3409CF" w:rsidRPr="00C656DD" w:rsidRDefault="008779C0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009999"/>
          <w:sz w:val="20"/>
          <w:szCs w:val="20"/>
          <w:lang w:val="sr-Latn-RS"/>
        </w:rPr>
        <w:t>KADA PLANIRATE PRIJAVLJIVANJE, RAZMIŠLJAJTE O SLEDEĆEM: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Kroz </w:t>
      </w:r>
      <w:r w:rsidR="00E23D92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Pozorište u parku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želimo da promovišemo 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dramsko stvaralaštvo dece/mladih i za decu/mlade, a posebno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kreativan dramski proces kao oblik obrazovno-vaspitnog rada. Cilj je da podstaknemo nastavnike i umetnike da prihvate 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i primene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kreativan način rada u svojim školama, grupama i sredinama, kako bi deca i mladi dobili šansu da kroz kreativnu participaciju razviju maštovitost, spontanost, izražajnost... </w:t>
      </w:r>
    </w:p>
    <w:p w:rsidR="00B70ECA" w:rsidRPr="00221AE0" w:rsidRDefault="00A1311B" w:rsidP="00C42FFA">
      <w:pPr>
        <w:shd w:val="clear" w:color="auto" w:fill="FFFFFF"/>
        <w:spacing w:before="240" w:after="40" w:line="300" w:lineRule="atLeast"/>
        <w:rPr>
          <w:rFonts w:ascii="Trebuchet MS" w:hAnsi="Trebuchet MS"/>
          <w:b/>
          <w:lang w:val="sr-Latn-RS"/>
        </w:rPr>
      </w:pPr>
      <w:r w:rsidRPr="00A1311B">
        <w:rPr>
          <w:rFonts w:ascii="Trebuchet MS" w:eastAsia="Times New Roman" w:hAnsi="Trebuchet MS" w:cs="Times New Roman"/>
          <w:color w:val="7FAC00"/>
          <w:sz w:val="20"/>
          <w:szCs w:val="20"/>
          <w:lang w:val="sr-Latn-RS"/>
        </w:rPr>
        <w:t xml:space="preserve">ZA </w:t>
      </w:r>
      <w:r w:rsidRPr="00A1311B">
        <w:rPr>
          <w:rFonts w:ascii="Trebuchet MS" w:eastAsia="Times New Roman" w:hAnsi="Trebuchet MS" w:cs="Times New Roman"/>
          <w:b/>
          <w:color w:val="7FAC00"/>
          <w:sz w:val="20"/>
          <w:szCs w:val="20"/>
          <w:lang w:val="sr-Latn-RS"/>
        </w:rPr>
        <w:t>DODATNA PITANJA</w:t>
      </w:r>
      <w:r w:rsidRPr="00A1311B">
        <w:rPr>
          <w:rFonts w:ascii="Trebuchet MS" w:eastAsia="Times New Roman" w:hAnsi="Trebuchet MS" w:cs="Times New Roman"/>
          <w:color w:val="7FAC00"/>
          <w:sz w:val="20"/>
          <w:szCs w:val="20"/>
          <w:lang w:val="sr-Latn-RS"/>
        </w:rPr>
        <w:t xml:space="preserve"> I DOGOVORE: 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Ukoliko imate bilo kakve nedoumice, pitanja ili potrebu za više informacija, pišite nam na adresu: </w:t>
      </w:r>
      <w:hyperlink r:id="rId10" w:history="1">
        <w:r w:rsidR="00DC768F" w:rsidRPr="00221AE0">
          <w:rPr>
            <w:rStyle w:val="Hyperlink"/>
            <w:rFonts w:ascii="Trebuchet MS" w:eastAsia="Times New Roman" w:hAnsi="Trebuchet MS" w:cs="Times New Roman"/>
            <w:b/>
            <w:sz w:val="20"/>
            <w:szCs w:val="20"/>
            <w:lang w:val="sr-Latn-RS"/>
          </w:rPr>
          <w:t>pozoristeuparku@gmail.com</w:t>
        </w:r>
      </w:hyperlink>
      <w:r w:rsidRPr="00221AE0">
        <w:rPr>
          <w:rFonts w:ascii="Trebuchet MS" w:eastAsia="Times New Roman" w:hAnsi="Trebuchet MS" w:cs="Times New Roman"/>
          <w:b/>
          <w:color w:val="551A8B"/>
          <w:sz w:val="20"/>
          <w:szCs w:val="20"/>
          <w:u w:val="single"/>
          <w:lang w:val="sr-Latn-RS"/>
        </w:rPr>
        <w:t xml:space="preserve"> </w:t>
      </w:r>
    </w:p>
    <w:sectPr w:rsidR="00B70ECA" w:rsidRPr="00221AE0" w:rsidSect="00C42FFA">
      <w:pgSz w:w="12240" w:h="15840"/>
      <w:pgMar w:top="153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21"/>
    <w:multiLevelType w:val="hybridMultilevel"/>
    <w:tmpl w:val="AF943370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CF"/>
    <w:rsid w:val="002047A3"/>
    <w:rsid w:val="00221AE0"/>
    <w:rsid w:val="00276793"/>
    <w:rsid w:val="002D3F07"/>
    <w:rsid w:val="003409CF"/>
    <w:rsid w:val="00353AD3"/>
    <w:rsid w:val="00413DEF"/>
    <w:rsid w:val="0046770E"/>
    <w:rsid w:val="004B345C"/>
    <w:rsid w:val="0055235C"/>
    <w:rsid w:val="00624592"/>
    <w:rsid w:val="006367F1"/>
    <w:rsid w:val="006F58C3"/>
    <w:rsid w:val="008736B8"/>
    <w:rsid w:val="008779C0"/>
    <w:rsid w:val="00890C5F"/>
    <w:rsid w:val="008F29C5"/>
    <w:rsid w:val="00982401"/>
    <w:rsid w:val="009F6254"/>
    <w:rsid w:val="00A1311B"/>
    <w:rsid w:val="00A632C8"/>
    <w:rsid w:val="00A7246C"/>
    <w:rsid w:val="00B70ECA"/>
    <w:rsid w:val="00C42FFA"/>
    <w:rsid w:val="00C656DD"/>
    <w:rsid w:val="00CF28F2"/>
    <w:rsid w:val="00D65EEB"/>
    <w:rsid w:val="00DC768F"/>
    <w:rsid w:val="00E0097B"/>
    <w:rsid w:val="00E0142E"/>
    <w:rsid w:val="00E23D92"/>
    <w:rsid w:val="00EE1F42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C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4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09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C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C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F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C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4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09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C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C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F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art.org.rs/wp-content/uploads/2017/05/&#352;ah-klub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zoristeupark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art.org.rs/wp-content/uploads/2017/05/&#352;ah-klub-FOT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Suncica</cp:lastModifiedBy>
  <cp:revision>3</cp:revision>
  <dcterms:created xsi:type="dcterms:W3CDTF">2017-05-16T18:40:00Z</dcterms:created>
  <dcterms:modified xsi:type="dcterms:W3CDTF">2017-05-16T18:41:00Z</dcterms:modified>
</cp:coreProperties>
</file>